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Pr="007D3CBA" w:rsidRDefault="00D747A0" w:rsidP="00574A00">
      <w:pPr>
        <w:jc w:val="right"/>
        <w:rPr>
          <w:b/>
          <w:bCs/>
          <w:sz w:val="32"/>
          <w:szCs w:val="32"/>
        </w:rPr>
      </w:pPr>
      <w:r w:rsidRPr="007D3CBA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2830195</wp:posOffset>
            </wp:positionH>
            <wp:positionV relativeFrom="paragraph">
              <wp:posOffset>-13970</wp:posOffset>
            </wp:positionV>
            <wp:extent cx="598170" cy="7442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7AE2">
        <w:rPr>
          <w:b/>
          <w:bCs/>
          <w:sz w:val="32"/>
          <w:szCs w:val="32"/>
        </w:rPr>
        <w:t xml:space="preserve"> </w:t>
      </w:r>
    </w:p>
    <w:p w:rsidR="00DC244D" w:rsidRPr="007D3CBA" w:rsidRDefault="00DC244D" w:rsidP="00A951FB">
      <w:pPr>
        <w:jc w:val="center"/>
        <w:rPr>
          <w:b/>
          <w:bCs/>
          <w:sz w:val="32"/>
          <w:szCs w:val="32"/>
        </w:rPr>
      </w:pPr>
      <w:r w:rsidRPr="007D3CBA">
        <w:rPr>
          <w:b/>
          <w:bCs/>
          <w:sz w:val="32"/>
          <w:szCs w:val="32"/>
        </w:rPr>
        <w:t>АДМИНИСТРАЦИЯ</w:t>
      </w:r>
    </w:p>
    <w:p w:rsidR="00DC244D" w:rsidRPr="007D3CBA" w:rsidRDefault="00DC244D" w:rsidP="00A951FB">
      <w:pPr>
        <w:pStyle w:val="2"/>
        <w:rPr>
          <w:sz w:val="32"/>
          <w:szCs w:val="32"/>
        </w:rPr>
      </w:pPr>
      <w:r w:rsidRPr="007D3CBA">
        <w:rPr>
          <w:sz w:val="32"/>
          <w:szCs w:val="32"/>
        </w:rPr>
        <w:t>ГОРОДСКОГО ПОСЕЛЕНИЯ НОВОАГАНСК</w:t>
      </w:r>
    </w:p>
    <w:p w:rsidR="00DC244D" w:rsidRPr="007D3CBA" w:rsidRDefault="009D0C3F" w:rsidP="00A951FB">
      <w:pPr>
        <w:pStyle w:val="4"/>
        <w:rPr>
          <w:i/>
          <w:iCs/>
          <w:sz w:val="24"/>
          <w:szCs w:val="24"/>
        </w:rPr>
      </w:pPr>
      <w:r w:rsidRPr="007D3CBA">
        <w:rPr>
          <w:sz w:val="24"/>
          <w:szCs w:val="24"/>
        </w:rPr>
        <w:t>Городского поселения Новоаганск</w:t>
      </w:r>
    </w:p>
    <w:p w:rsidR="00DC244D" w:rsidRPr="007D3CBA" w:rsidRDefault="00DC244D" w:rsidP="00A951FB">
      <w:pPr>
        <w:pStyle w:val="4"/>
        <w:rPr>
          <w:i/>
          <w:iCs/>
          <w:sz w:val="24"/>
          <w:szCs w:val="24"/>
        </w:rPr>
      </w:pPr>
      <w:r w:rsidRPr="007D3CBA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7D3CBA">
        <w:rPr>
          <w:sz w:val="24"/>
          <w:szCs w:val="24"/>
        </w:rPr>
        <w:t>Югры</w:t>
      </w:r>
      <w:proofErr w:type="spellEnd"/>
    </w:p>
    <w:p w:rsidR="00DC244D" w:rsidRPr="007D3CBA" w:rsidRDefault="00DC244D" w:rsidP="00A951FB">
      <w:pPr>
        <w:pStyle w:val="1"/>
        <w:rPr>
          <w:color w:val="auto"/>
        </w:rPr>
      </w:pPr>
    </w:p>
    <w:p w:rsidR="00DC244D" w:rsidRPr="007D3CBA" w:rsidRDefault="00DC244D" w:rsidP="00A951FB">
      <w:pPr>
        <w:pStyle w:val="1"/>
        <w:rPr>
          <w:b/>
          <w:bCs/>
          <w:color w:val="auto"/>
        </w:rPr>
      </w:pPr>
      <w:r w:rsidRPr="007D3CBA">
        <w:rPr>
          <w:b/>
          <w:bCs/>
          <w:color w:val="auto"/>
          <w:sz w:val="44"/>
          <w:szCs w:val="44"/>
        </w:rPr>
        <w:t>ПОСТАНОВЛЕНИЕ</w:t>
      </w:r>
    </w:p>
    <w:p w:rsidR="00DC244D" w:rsidRPr="007D3CBA" w:rsidRDefault="00DC244D" w:rsidP="00A951FB">
      <w:pPr>
        <w:rPr>
          <w:b/>
          <w:bCs/>
          <w:sz w:val="24"/>
          <w:szCs w:val="24"/>
        </w:rPr>
      </w:pPr>
    </w:p>
    <w:p w:rsidR="00DC244D" w:rsidRPr="007D3CBA" w:rsidRDefault="00DC244D" w:rsidP="00A951FB">
      <w:pPr>
        <w:rPr>
          <w:sz w:val="28"/>
          <w:szCs w:val="28"/>
          <w:u w:val="single"/>
        </w:rPr>
      </w:pPr>
      <w:r w:rsidRPr="007D3CBA">
        <w:rPr>
          <w:sz w:val="24"/>
          <w:szCs w:val="24"/>
        </w:rPr>
        <w:t xml:space="preserve">от </w:t>
      </w:r>
      <w:r w:rsidR="00B97AE2" w:rsidRPr="00B97AE2">
        <w:rPr>
          <w:sz w:val="24"/>
          <w:szCs w:val="24"/>
          <w:u w:val="single"/>
        </w:rPr>
        <w:t>06.05.2020</w:t>
      </w:r>
      <w:r w:rsidRPr="007D3CBA">
        <w:rPr>
          <w:sz w:val="24"/>
          <w:szCs w:val="24"/>
        </w:rPr>
        <w:t xml:space="preserve">      </w:t>
      </w:r>
      <w:r w:rsidR="00574A00">
        <w:rPr>
          <w:sz w:val="24"/>
          <w:szCs w:val="24"/>
        </w:rPr>
        <w:t xml:space="preserve">                                                                                             </w:t>
      </w:r>
      <w:r w:rsidR="00B97AE2">
        <w:rPr>
          <w:sz w:val="24"/>
          <w:szCs w:val="24"/>
        </w:rPr>
        <w:t xml:space="preserve">    </w:t>
      </w:r>
      <w:r w:rsidRPr="007D3CBA">
        <w:rPr>
          <w:sz w:val="24"/>
          <w:szCs w:val="24"/>
        </w:rPr>
        <w:t xml:space="preserve">№ </w:t>
      </w:r>
      <w:r w:rsidR="00B97AE2" w:rsidRPr="00B97AE2">
        <w:rPr>
          <w:sz w:val="24"/>
          <w:szCs w:val="24"/>
          <w:u w:val="single"/>
        </w:rPr>
        <w:t>192</w:t>
      </w:r>
    </w:p>
    <w:p w:rsidR="00DC244D" w:rsidRPr="007D3CBA" w:rsidRDefault="00820FEE" w:rsidP="00A951FB">
      <w:pPr>
        <w:rPr>
          <w:sz w:val="24"/>
          <w:szCs w:val="24"/>
        </w:rPr>
      </w:pPr>
      <w:r w:rsidRPr="007D3CBA">
        <w:rPr>
          <w:sz w:val="24"/>
          <w:szCs w:val="24"/>
        </w:rPr>
        <w:t>п.г.т.</w:t>
      </w:r>
      <w:r w:rsidR="00B97AE2">
        <w:rPr>
          <w:sz w:val="24"/>
          <w:szCs w:val="24"/>
        </w:rPr>
        <w:t xml:space="preserve"> </w:t>
      </w:r>
      <w:r w:rsidRPr="007D3CBA">
        <w:rPr>
          <w:sz w:val="24"/>
          <w:szCs w:val="24"/>
        </w:rPr>
        <w:t>Новоаганск</w:t>
      </w:r>
    </w:p>
    <w:p w:rsidR="000D09EE" w:rsidRPr="007D3CBA" w:rsidRDefault="000D09EE" w:rsidP="00A951FB">
      <w:pPr>
        <w:rPr>
          <w:sz w:val="24"/>
          <w:szCs w:val="24"/>
        </w:rPr>
      </w:pPr>
    </w:p>
    <w:p w:rsidR="003F5389" w:rsidRPr="007D3CBA" w:rsidRDefault="00AD4E97" w:rsidP="00C8610A">
      <w:pPr>
        <w:pStyle w:val="42"/>
        <w:shd w:val="clear" w:color="auto" w:fill="auto"/>
        <w:spacing w:before="0" w:after="0" w:line="240" w:lineRule="auto"/>
        <w:ind w:right="524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ление </w:t>
      </w:r>
      <w:r w:rsidRPr="00AD4E97">
        <w:rPr>
          <w:b w:val="0"/>
          <w:sz w:val="28"/>
          <w:szCs w:val="28"/>
        </w:rPr>
        <w:t>администрации городского поселения Новоаганск</w:t>
      </w:r>
      <w:r>
        <w:rPr>
          <w:b w:val="0"/>
          <w:sz w:val="28"/>
          <w:szCs w:val="28"/>
        </w:rPr>
        <w:t xml:space="preserve"> от 11.01.2016 № 13 «</w:t>
      </w:r>
      <w:r w:rsidR="00EA68AE" w:rsidRPr="007D3CBA">
        <w:rPr>
          <w:b w:val="0"/>
          <w:sz w:val="28"/>
          <w:szCs w:val="28"/>
        </w:rPr>
        <w:t xml:space="preserve">Об </w:t>
      </w:r>
      <w:r w:rsidR="00802C93" w:rsidRPr="007D3CBA">
        <w:rPr>
          <w:b w:val="0"/>
          <w:sz w:val="28"/>
          <w:szCs w:val="28"/>
        </w:rPr>
        <w:t xml:space="preserve">утверждении </w:t>
      </w:r>
      <w:r w:rsidR="00A523CB" w:rsidRPr="007D3CBA">
        <w:rPr>
          <w:b w:val="0"/>
          <w:sz w:val="28"/>
          <w:szCs w:val="28"/>
        </w:rPr>
        <w:t>Правил о</w:t>
      </w:r>
      <w:r w:rsidR="00A523CB" w:rsidRPr="007D3CBA">
        <w:rPr>
          <w:b w:val="0"/>
          <w:sz w:val="28"/>
          <w:szCs w:val="28"/>
        </w:rPr>
        <w:t>п</w:t>
      </w:r>
      <w:r w:rsidR="00A523CB" w:rsidRPr="007D3CBA">
        <w:rPr>
          <w:b w:val="0"/>
          <w:sz w:val="28"/>
          <w:szCs w:val="28"/>
        </w:rPr>
        <w:t>ределения требований к закупа</w:t>
      </w:r>
      <w:r w:rsidR="00A523CB" w:rsidRPr="007D3CBA">
        <w:rPr>
          <w:b w:val="0"/>
          <w:sz w:val="28"/>
          <w:szCs w:val="28"/>
        </w:rPr>
        <w:t>е</w:t>
      </w:r>
      <w:r w:rsidR="00A523CB" w:rsidRPr="007D3CBA">
        <w:rPr>
          <w:b w:val="0"/>
          <w:sz w:val="28"/>
          <w:szCs w:val="28"/>
        </w:rPr>
        <w:t>мым</w:t>
      </w:r>
      <w:r w:rsidR="00B97AE2">
        <w:rPr>
          <w:b w:val="0"/>
          <w:sz w:val="28"/>
          <w:szCs w:val="28"/>
        </w:rPr>
        <w:t xml:space="preserve"> </w:t>
      </w:r>
      <w:r w:rsidR="00F543B1" w:rsidRPr="007D3CBA">
        <w:rPr>
          <w:b w:val="0"/>
          <w:sz w:val="28"/>
          <w:szCs w:val="28"/>
        </w:rPr>
        <w:t>муниципальны</w:t>
      </w:r>
      <w:r w:rsidR="00A523CB" w:rsidRPr="007D3CBA">
        <w:rPr>
          <w:b w:val="0"/>
          <w:sz w:val="28"/>
          <w:szCs w:val="28"/>
        </w:rPr>
        <w:t>ми</w:t>
      </w:r>
      <w:r w:rsidR="00F543B1" w:rsidRPr="007D3CBA">
        <w:rPr>
          <w:b w:val="0"/>
          <w:sz w:val="28"/>
          <w:szCs w:val="28"/>
        </w:rPr>
        <w:t xml:space="preserve"> орган</w:t>
      </w:r>
      <w:r w:rsidR="00A523CB" w:rsidRPr="007D3CBA">
        <w:rPr>
          <w:b w:val="0"/>
          <w:sz w:val="28"/>
          <w:szCs w:val="28"/>
        </w:rPr>
        <w:t>ами</w:t>
      </w:r>
      <w:r w:rsidR="00B97AE2">
        <w:rPr>
          <w:b w:val="0"/>
          <w:sz w:val="28"/>
          <w:szCs w:val="28"/>
        </w:rPr>
        <w:t xml:space="preserve"> </w:t>
      </w:r>
      <w:r w:rsidR="00090453" w:rsidRPr="007D3CBA">
        <w:rPr>
          <w:b w:val="0"/>
          <w:sz w:val="28"/>
          <w:szCs w:val="28"/>
        </w:rPr>
        <w:t>г</w:t>
      </w:r>
      <w:r w:rsidR="00090453" w:rsidRPr="007D3CBA">
        <w:rPr>
          <w:b w:val="0"/>
          <w:sz w:val="28"/>
          <w:szCs w:val="28"/>
        </w:rPr>
        <w:t>о</w:t>
      </w:r>
      <w:r w:rsidR="00090453" w:rsidRPr="007D3CBA">
        <w:rPr>
          <w:b w:val="0"/>
          <w:sz w:val="28"/>
          <w:szCs w:val="28"/>
        </w:rPr>
        <w:t>родского поселения Новоаганск</w:t>
      </w:r>
      <w:r w:rsidR="00EA68AE" w:rsidRPr="007D3CBA">
        <w:rPr>
          <w:b w:val="0"/>
          <w:sz w:val="28"/>
          <w:szCs w:val="28"/>
        </w:rPr>
        <w:t xml:space="preserve"> и подведомственны</w:t>
      </w:r>
      <w:r w:rsidR="00A523CB" w:rsidRPr="007D3CBA">
        <w:rPr>
          <w:b w:val="0"/>
          <w:sz w:val="28"/>
          <w:szCs w:val="28"/>
        </w:rPr>
        <w:t>ми</w:t>
      </w:r>
      <w:r w:rsidR="00EA68AE" w:rsidRPr="007D3CBA">
        <w:rPr>
          <w:b w:val="0"/>
          <w:sz w:val="28"/>
          <w:szCs w:val="28"/>
        </w:rPr>
        <w:t xml:space="preserve"> им каз</w:t>
      </w:r>
      <w:r w:rsidR="00AF48DD" w:rsidRPr="007D3CBA">
        <w:rPr>
          <w:b w:val="0"/>
          <w:sz w:val="28"/>
          <w:szCs w:val="28"/>
        </w:rPr>
        <w:t>ё</w:t>
      </w:r>
      <w:r w:rsidR="00EA68AE" w:rsidRPr="007D3CBA">
        <w:rPr>
          <w:b w:val="0"/>
          <w:sz w:val="28"/>
          <w:szCs w:val="28"/>
        </w:rPr>
        <w:t>нны</w:t>
      </w:r>
      <w:r w:rsidR="00A523CB" w:rsidRPr="007D3CBA">
        <w:rPr>
          <w:b w:val="0"/>
          <w:sz w:val="28"/>
          <w:szCs w:val="28"/>
        </w:rPr>
        <w:t>ми</w:t>
      </w:r>
      <w:r w:rsidR="00EA68AE" w:rsidRPr="007D3CBA">
        <w:rPr>
          <w:b w:val="0"/>
          <w:sz w:val="28"/>
          <w:szCs w:val="28"/>
        </w:rPr>
        <w:t xml:space="preserve"> учреждени</w:t>
      </w:r>
      <w:r w:rsidR="00A523CB" w:rsidRPr="007D3CBA">
        <w:rPr>
          <w:b w:val="0"/>
          <w:sz w:val="28"/>
          <w:szCs w:val="28"/>
        </w:rPr>
        <w:t>ями</w:t>
      </w:r>
      <w:r w:rsidR="00B97AE2">
        <w:rPr>
          <w:b w:val="0"/>
          <w:sz w:val="28"/>
          <w:szCs w:val="28"/>
        </w:rPr>
        <w:t xml:space="preserve"> </w:t>
      </w:r>
      <w:r w:rsidR="00A523CB" w:rsidRPr="007D3CBA">
        <w:rPr>
          <w:b w:val="0"/>
          <w:sz w:val="28"/>
          <w:szCs w:val="28"/>
        </w:rPr>
        <w:t>отдельным видам товаров, работ, услу</w:t>
      </w:r>
      <w:proofErr w:type="gramStart"/>
      <w:r w:rsidR="00A523CB" w:rsidRPr="007D3CBA">
        <w:rPr>
          <w:b w:val="0"/>
          <w:sz w:val="28"/>
          <w:szCs w:val="28"/>
        </w:rPr>
        <w:t>г</w:t>
      </w:r>
      <w:r w:rsidR="003F5389" w:rsidRPr="007D3CBA">
        <w:rPr>
          <w:b w:val="0"/>
          <w:sz w:val="28"/>
          <w:szCs w:val="28"/>
        </w:rPr>
        <w:t>(</w:t>
      </w:r>
      <w:proofErr w:type="gramEnd"/>
      <w:r w:rsidR="003F5389" w:rsidRPr="007D3CBA">
        <w:rPr>
          <w:b w:val="0"/>
          <w:sz w:val="28"/>
          <w:szCs w:val="28"/>
        </w:rPr>
        <w:t>в том числе предельные цены товаров, работ, у</w:t>
      </w:r>
      <w:r w:rsidR="003F5389" w:rsidRPr="007D3CBA">
        <w:rPr>
          <w:b w:val="0"/>
          <w:sz w:val="28"/>
          <w:szCs w:val="28"/>
        </w:rPr>
        <w:t>с</w:t>
      </w:r>
      <w:r w:rsidR="003F5389" w:rsidRPr="007D3CBA">
        <w:rPr>
          <w:b w:val="0"/>
          <w:sz w:val="28"/>
          <w:szCs w:val="28"/>
        </w:rPr>
        <w:t>луг)</w:t>
      </w:r>
      <w:r w:rsidR="00CB23C5">
        <w:rPr>
          <w:b w:val="0"/>
          <w:sz w:val="28"/>
          <w:szCs w:val="28"/>
        </w:rPr>
        <w:t>»</w:t>
      </w:r>
    </w:p>
    <w:p w:rsidR="00AD4E97" w:rsidRDefault="00AD4E97" w:rsidP="00EA0642">
      <w:pPr>
        <w:widowControl w:val="0"/>
        <w:tabs>
          <w:tab w:val="left" w:pos="4253"/>
          <w:tab w:val="left" w:pos="9639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AD4E97" w:rsidRPr="00AD4E97" w:rsidRDefault="000305C7" w:rsidP="00493849">
      <w:pPr>
        <w:ind w:left="0" w:firstLine="1032"/>
        <w:rPr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со статьей 19 Федерального закона от 05.04.2013 №44-ФЗ «О контрактной системе в сфере закупок товаров, работ, услуг для обесп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чения государственных и муниципальных нужд», постановлением Правител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ства Российской Федерации от 02.09.2015 №926 «Об утверждении общих 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вил определения требований к закупаемым заказчиками отдельным видам тов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ров, работ, услуг (в том числе предельных цен товаров, работ, услуг)</w:t>
      </w:r>
      <w:r w:rsidR="00AD4E97" w:rsidRPr="00AD4E97">
        <w:rPr>
          <w:sz w:val="28"/>
          <w:szCs w:val="28"/>
        </w:rPr>
        <w:t>:</w:t>
      </w:r>
    </w:p>
    <w:p w:rsidR="009D0C3F" w:rsidRPr="007D3CBA" w:rsidRDefault="009D0C3F" w:rsidP="00493849">
      <w:pPr>
        <w:tabs>
          <w:tab w:val="left" w:pos="9072"/>
        </w:tabs>
        <w:ind w:left="0" w:right="1559" w:firstLine="1032"/>
        <w:rPr>
          <w:i/>
          <w:sz w:val="28"/>
          <w:szCs w:val="28"/>
        </w:rPr>
      </w:pPr>
    </w:p>
    <w:p w:rsidR="00CB2AC8" w:rsidRPr="00AD4E97" w:rsidRDefault="00AD4E97" w:rsidP="00AD4E97">
      <w:pPr>
        <w:pStyle w:val="aff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E7908">
        <w:rPr>
          <w:rFonts w:ascii="Times New Roman" w:hAnsi="Times New Roman"/>
          <w:i w:val="0"/>
          <w:sz w:val="28"/>
          <w:szCs w:val="28"/>
          <w:lang w:val="ru-RU"/>
        </w:rPr>
        <w:t>1. В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 xml:space="preserve"> постановление администрации городского поселения Новоаганск от 11.01.2016 № 13 «Об утверждении</w:t>
      </w:r>
      <w:r w:rsidR="003F5389" w:rsidRPr="00AD4E97">
        <w:rPr>
          <w:rFonts w:ascii="Times New Roman" w:hAnsi="Times New Roman"/>
          <w:i w:val="0"/>
          <w:sz w:val="28"/>
          <w:szCs w:val="28"/>
          <w:lang w:val="ru-RU"/>
        </w:rPr>
        <w:t xml:space="preserve"> Правил определения требований к закупа</w:t>
      </w:r>
      <w:r w:rsidR="003F5389" w:rsidRPr="00AD4E97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3F5389" w:rsidRPr="00AD4E97">
        <w:rPr>
          <w:rFonts w:ascii="Times New Roman" w:hAnsi="Times New Roman"/>
          <w:i w:val="0"/>
          <w:sz w:val="28"/>
          <w:szCs w:val="28"/>
          <w:lang w:val="ru-RU"/>
        </w:rPr>
        <w:t>мым муниципальными органами городского поселения Новоаганск и подв</w:t>
      </w:r>
      <w:r w:rsidR="003F5389" w:rsidRPr="00AD4E97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3F5389" w:rsidRPr="00AD4E97">
        <w:rPr>
          <w:rFonts w:ascii="Times New Roman" w:hAnsi="Times New Roman"/>
          <w:i w:val="0"/>
          <w:sz w:val="28"/>
          <w:szCs w:val="28"/>
          <w:lang w:val="ru-RU"/>
        </w:rPr>
        <w:t>домственными им казёнными учреждениями</w:t>
      </w:r>
      <w:r w:rsidR="00B97AE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F5389" w:rsidRPr="00AD4E97">
        <w:rPr>
          <w:rFonts w:ascii="Times New Roman" w:hAnsi="Times New Roman"/>
          <w:i w:val="0"/>
          <w:sz w:val="28"/>
          <w:szCs w:val="28"/>
          <w:lang w:val="ru-RU"/>
        </w:rPr>
        <w:t>отдельным видам товаров, работ, услуг (в том числе предельн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ые цены товаров, работ, услуг) (далее – Постано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ление) внести следующие изменения:</w:t>
      </w:r>
    </w:p>
    <w:p w:rsidR="00AD4E97" w:rsidRPr="00AD4E97" w:rsidRDefault="00AD4E97" w:rsidP="00AD4E97">
      <w:pPr>
        <w:pStyle w:val="aff0"/>
        <w:ind w:left="397" w:firstLine="39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1.1.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 xml:space="preserve">Наименование Постановления изложить в следующей редакции: </w:t>
      </w:r>
    </w:p>
    <w:p w:rsidR="00AD4E97" w:rsidRDefault="00AD4E97" w:rsidP="00026263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Об утверждении Правил определения требований к закупаемым мун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ципальными органами городского поселения Новоаганск</w:t>
      </w:r>
      <w:r w:rsidR="00955F4F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="00B97AE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подведомственными им казёнными учреждениями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бюджетными учреждениями и унитарными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предприятиями</w:t>
      </w:r>
      <w:r w:rsidR="00B97AE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отдельным видам товаров, работ, услуг (в том числе предел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ные цены товаров, работ, услуг)</w:t>
      </w:r>
      <w:r w:rsidR="00955F4F">
        <w:rPr>
          <w:rFonts w:ascii="Times New Roman" w:hAnsi="Times New Roman"/>
          <w:i w:val="0"/>
          <w:sz w:val="28"/>
          <w:szCs w:val="28"/>
          <w:lang w:val="ru-RU"/>
        </w:rPr>
        <w:t>;</w:t>
      </w:r>
      <w:proofErr w:type="gramEnd"/>
    </w:p>
    <w:p w:rsidR="00955F4F" w:rsidRDefault="00955F4F" w:rsidP="00026263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1.2. Наименование приложения к Постановлению изложить в следу</w:t>
      </w:r>
      <w:r>
        <w:rPr>
          <w:rFonts w:ascii="Times New Roman" w:hAnsi="Times New Roman"/>
          <w:i w:val="0"/>
          <w:sz w:val="28"/>
          <w:szCs w:val="28"/>
          <w:lang w:val="ru-RU"/>
        </w:rPr>
        <w:t>ю</w:t>
      </w:r>
      <w:r>
        <w:rPr>
          <w:rFonts w:ascii="Times New Roman" w:hAnsi="Times New Roman"/>
          <w:i w:val="0"/>
          <w:sz w:val="28"/>
          <w:szCs w:val="28"/>
          <w:lang w:val="ru-RU"/>
        </w:rPr>
        <w:t>щей редакции:</w:t>
      </w:r>
    </w:p>
    <w:p w:rsidR="00955F4F" w:rsidRDefault="00955F4F" w:rsidP="00026263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Правил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 xml:space="preserve"> определения требований к закупаемым муниципальными о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ганами городского поселения Новоаганск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подведомственными им казёнными учреждениями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бюджетными учреждениями и унитарными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предприятиями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AD4E97">
        <w:rPr>
          <w:rFonts w:ascii="Times New Roman" w:hAnsi="Times New Roman"/>
          <w:i w:val="0"/>
          <w:sz w:val="28"/>
          <w:szCs w:val="28"/>
          <w:lang w:val="ru-RU"/>
        </w:rPr>
        <w:t>дельным</w:t>
      </w:r>
      <w:proofErr w:type="spellEnd"/>
      <w:r w:rsidRPr="00AD4E97">
        <w:rPr>
          <w:rFonts w:ascii="Times New Roman" w:hAnsi="Times New Roman"/>
          <w:i w:val="0"/>
          <w:sz w:val="28"/>
          <w:szCs w:val="28"/>
          <w:lang w:val="ru-RU"/>
        </w:rPr>
        <w:t xml:space="preserve"> видам товаров, работ, услуг (в том числе предельные цены товаров, работ, услуг</w:t>
      </w:r>
      <w:r w:rsidR="00E330ED">
        <w:rPr>
          <w:rFonts w:ascii="Times New Roman" w:hAnsi="Times New Roman"/>
          <w:i w:val="0"/>
          <w:sz w:val="28"/>
          <w:szCs w:val="28"/>
          <w:lang w:val="ru-RU"/>
        </w:rPr>
        <w:t xml:space="preserve"> (далее - Правила определения требований, Правила)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E330ED">
        <w:rPr>
          <w:rFonts w:ascii="Times New Roman" w:hAnsi="Times New Roman"/>
          <w:i w:val="0"/>
          <w:sz w:val="28"/>
          <w:szCs w:val="28"/>
          <w:lang w:val="ru-RU"/>
        </w:rPr>
        <w:t>;</w:t>
      </w:r>
      <w:proofErr w:type="gramEnd"/>
    </w:p>
    <w:p w:rsidR="00E330ED" w:rsidRDefault="00E330ED" w:rsidP="00E330ED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1.3. Пункт 1 приложения к Постановлению дополнить абзацем следу</w:t>
      </w:r>
      <w:r>
        <w:rPr>
          <w:rFonts w:ascii="Times New Roman" w:hAnsi="Times New Roman"/>
          <w:i w:val="0"/>
          <w:sz w:val="28"/>
          <w:szCs w:val="28"/>
          <w:lang w:val="ru-RU"/>
        </w:rPr>
        <w:t>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щего содержания: </w:t>
      </w:r>
    </w:p>
    <w:p w:rsidR="00E330ED" w:rsidRDefault="00E330ED" w:rsidP="00E330ED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30ED">
        <w:rPr>
          <w:rFonts w:ascii="Times New Roman" w:hAnsi="Times New Roman"/>
          <w:i w:val="0"/>
          <w:sz w:val="28"/>
          <w:szCs w:val="28"/>
          <w:lang w:val="ru-RU"/>
        </w:rPr>
        <w:t xml:space="preserve">«Под муниципальными органами в </w:t>
      </w:r>
      <w:r w:rsidRPr="00E330ED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целях 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 xml:space="preserve">настоящих Правил </w:t>
      </w:r>
      <w:r w:rsidRPr="00E330ED">
        <w:rPr>
          <w:rFonts w:ascii="Times New Roman" w:hAnsi="Times New Roman"/>
          <w:i w:val="0"/>
          <w:spacing w:val="-1"/>
          <w:sz w:val="28"/>
          <w:szCs w:val="28"/>
          <w:lang w:val="ru-RU"/>
        </w:rPr>
        <w:t>понимаю</w:t>
      </w:r>
      <w:r w:rsidRPr="00E330ED">
        <w:rPr>
          <w:rFonts w:ascii="Times New Roman" w:hAnsi="Times New Roman"/>
          <w:i w:val="0"/>
          <w:spacing w:val="-1"/>
          <w:sz w:val="28"/>
          <w:szCs w:val="28"/>
          <w:lang w:val="ru-RU"/>
        </w:rPr>
        <w:t>т</w:t>
      </w:r>
      <w:r w:rsidRPr="00E330ED">
        <w:rPr>
          <w:rFonts w:ascii="Times New Roman" w:hAnsi="Times New Roman"/>
          <w:i w:val="0"/>
          <w:spacing w:val="-1"/>
          <w:sz w:val="28"/>
          <w:szCs w:val="28"/>
          <w:lang w:val="ru-RU"/>
        </w:rPr>
        <w:t>ся органы местного самоуправления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 xml:space="preserve"> городского поселения Новоаганск, </w:t>
      </w:r>
      <w:r w:rsidRPr="00E330ED">
        <w:rPr>
          <w:rFonts w:ascii="Times New Roman" w:hAnsi="Times New Roman"/>
          <w:i w:val="0"/>
          <w:spacing w:val="-3"/>
          <w:sz w:val="28"/>
          <w:szCs w:val="28"/>
          <w:lang w:val="ru-RU"/>
        </w:rPr>
        <w:t>отра</w:t>
      </w:r>
      <w:r w:rsidRPr="00E330ED">
        <w:rPr>
          <w:rFonts w:ascii="Times New Roman" w:hAnsi="Times New Roman"/>
          <w:i w:val="0"/>
          <w:spacing w:val="-3"/>
          <w:sz w:val="28"/>
          <w:szCs w:val="28"/>
          <w:lang w:val="ru-RU"/>
        </w:rPr>
        <w:t>с</w:t>
      </w:r>
      <w:r w:rsidRPr="00E330ED">
        <w:rPr>
          <w:rFonts w:ascii="Times New Roman" w:hAnsi="Times New Roman"/>
          <w:i w:val="0"/>
          <w:spacing w:val="-3"/>
          <w:sz w:val="28"/>
          <w:szCs w:val="28"/>
          <w:lang w:val="ru-RU"/>
        </w:rPr>
        <w:t xml:space="preserve">левые (функциональные) органы администрации 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городского поселения Нов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аганск</w:t>
      </w:r>
      <w:r w:rsidRPr="00E330ED">
        <w:rPr>
          <w:rFonts w:ascii="Times New Roman" w:hAnsi="Times New Roman"/>
          <w:i w:val="0"/>
          <w:spacing w:val="-3"/>
          <w:sz w:val="28"/>
          <w:szCs w:val="28"/>
          <w:lang w:val="ru-RU"/>
        </w:rPr>
        <w:t xml:space="preserve">, 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являющиеся в соответствии с бюджетным законодательством Росси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ской Федерации главными распорядителями средств бюджета городского пос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>ления Новоаганск»;</w:t>
      </w:r>
    </w:p>
    <w:p w:rsidR="00E330ED" w:rsidRDefault="00E330ED" w:rsidP="00E330ED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1.4. Пункт 2 приложения к Постановлению изложить в следующей р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дакции: </w:t>
      </w:r>
    </w:p>
    <w:p w:rsidR="00E330ED" w:rsidRDefault="00E330ED" w:rsidP="00E330ED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30ED">
        <w:rPr>
          <w:rFonts w:ascii="Times New Roman" w:hAnsi="Times New Roman"/>
          <w:i w:val="0"/>
          <w:sz w:val="28"/>
          <w:szCs w:val="28"/>
          <w:lang w:val="ru-RU"/>
        </w:rPr>
        <w:t xml:space="preserve">«2. </w:t>
      </w:r>
      <w:proofErr w:type="gramStart"/>
      <w:r w:rsidRPr="00E330ED">
        <w:rPr>
          <w:rFonts w:ascii="Times New Roman" w:hAnsi="Times New Roman"/>
          <w:i w:val="0"/>
          <w:sz w:val="28"/>
          <w:szCs w:val="28"/>
          <w:lang w:val="ru-RU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перечень).»;</w:t>
      </w:r>
      <w:proofErr w:type="gramEnd"/>
    </w:p>
    <w:p w:rsidR="00E330ED" w:rsidRPr="00AE7908" w:rsidRDefault="00E330ED" w:rsidP="00E330ED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30ED">
        <w:rPr>
          <w:rFonts w:ascii="Times New Roman" w:hAnsi="Times New Roman"/>
          <w:i w:val="0"/>
          <w:sz w:val="28"/>
          <w:szCs w:val="28"/>
          <w:lang w:val="ru-RU"/>
        </w:rPr>
        <w:t>1.5. В пункте 3 приложения к Постановлению после слов «Ведомстве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ный перечень составляется» добавить слова «по форме согласно приложению № 2 к настоящим Правилам», после слов «(в том числе предельные цены тов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 xml:space="preserve">ров, работ, услуг)» добавить через запятую слова </w:t>
      </w:r>
      <w:r w:rsidRPr="00AE7908">
        <w:rPr>
          <w:rFonts w:ascii="Times New Roman" w:hAnsi="Times New Roman"/>
          <w:i w:val="0"/>
          <w:sz w:val="28"/>
          <w:szCs w:val="28"/>
          <w:lang w:val="ru-RU"/>
        </w:rPr>
        <w:t>«предусмотренного прилож</w:t>
      </w:r>
      <w:r w:rsidRPr="00AE790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AE7908">
        <w:rPr>
          <w:rFonts w:ascii="Times New Roman" w:hAnsi="Times New Roman"/>
          <w:i w:val="0"/>
          <w:sz w:val="28"/>
          <w:szCs w:val="28"/>
          <w:lang w:val="ru-RU"/>
        </w:rPr>
        <w:t>нием № 1 к настоящим Правилам (далее - обязательный перечень).»;</w:t>
      </w:r>
    </w:p>
    <w:p w:rsidR="0077796E" w:rsidRDefault="00E22791" w:rsidP="00E22791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1.6. В подпункте «а» пункта 6 </w:t>
      </w:r>
      <w:r w:rsidRPr="00E330ED">
        <w:rPr>
          <w:rFonts w:ascii="Times New Roman" w:hAnsi="Times New Roman"/>
          <w:i w:val="0"/>
          <w:sz w:val="28"/>
          <w:szCs w:val="28"/>
          <w:lang w:val="ru-RU"/>
        </w:rPr>
        <w:t>приложения к Постановлению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слово «з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sz w:val="28"/>
          <w:szCs w:val="28"/>
          <w:lang w:val="ru-RU"/>
        </w:rPr>
        <w:t>казчиками» заменить словом «</w:t>
      </w:r>
      <w:r w:rsidRPr="00E2279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муниципальными органами»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, слова </w:t>
      </w:r>
      <w:r w:rsidRPr="00D53170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«их террит</w:t>
      </w:r>
      <w:r w:rsidRPr="00D53170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о</w:t>
      </w:r>
      <w:r w:rsidRPr="00D53170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риальными органами и</w:t>
      </w:r>
      <w:r w:rsidR="00D53170" w:rsidRPr="00D53170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»</w:t>
      </w:r>
      <w:r w:rsidR="0063787E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исключить;</w:t>
      </w:r>
    </w:p>
    <w:p w:rsidR="0063787E" w:rsidRPr="0063787E" w:rsidRDefault="0063787E" w:rsidP="0063787E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3787E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1.7. </w:t>
      </w:r>
      <w:proofErr w:type="gramStart"/>
      <w:r w:rsidRPr="0063787E">
        <w:rPr>
          <w:rFonts w:ascii="Times New Roman" w:hAnsi="Times New Roman"/>
          <w:i w:val="0"/>
          <w:sz w:val="28"/>
          <w:szCs w:val="28"/>
          <w:lang w:val="ru-RU"/>
        </w:rPr>
        <w:t>В подпункте «б» пункта 6 приложения к Постановлению слова «о</w:t>
      </w:r>
      <w:r w:rsidRPr="0063787E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63787E">
        <w:rPr>
          <w:rFonts w:ascii="Times New Roman" w:hAnsi="Times New Roman"/>
          <w:i w:val="0"/>
          <w:sz w:val="28"/>
          <w:szCs w:val="28"/>
          <w:lang w:val="ru-RU"/>
        </w:rPr>
        <w:t>ганов местного самоуправления городского поселения Новоаганск» заменить словами «муниципальных органов,», слова «казённых учреждений на приобр</w:t>
      </w:r>
      <w:r w:rsidRPr="0063787E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63787E">
        <w:rPr>
          <w:rFonts w:ascii="Times New Roman" w:hAnsi="Times New Roman"/>
          <w:i w:val="0"/>
          <w:sz w:val="28"/>
          <w:szCs w:val="28"/>
          <w:lang w:val="ru-RU"/>
        </w:rPr>
        <w:t>тение товаров, работ, услуг, заключенных в отчетном финансовом году» зам</w:t>
      </w:r>
      <w:r w:rsidRPr="0063787E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63787E">
        <w:rPr>
          <w:rFonts w:ascii="Times New Roman" w:hAnsi="Times New Roman"/>
          <w:i w:val="0"/>
          <w:sz w:val="28"/>
          <w:szCs w:val="28"/>
          <w:lang w:val="ru-RU"/>
        </w:rPr>
        <w:t>нить словами «казённых учреждений, бюджетных учреждений и унитарных предприятий на приобретение товаров, работ, услуг, заключенных в отчетном финансовом году»;</w:t>
      </w:r>
      <w:proofErr w:type="gramEnd"/>
    </w:p>
    <w:p w:rsidR="0063787E" w:rsidRDefault="0063787E" w:rsidP="0063787E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1.8. В пунктах 7, 8, </w:t>
      </w:r>
      <w:r w:rsidR="00AE7908">
        <w:rPr>
          <w:rFonts w:ascii="Times New Roman" w:hAnsi="Times New Roman"/>
          <w:i w:val="0"/>
          <w:sz w:val="28"/>
          <w:szCs w:val="28"/>
          <w:lang w:val="ru-RU"/>
        </w:rPr>
        <w:t xml:space="preserve">подпункте «а» пункта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9 </w:t>
      </w:r>
      <w:r w:rsidR="00AE7908" w:rsidRPr="0063787E">
        <w:rPr>
          <w:rFonts w:ascii="Times New Roman" w:hAnsi="Times New Roman"/>
          <w:i w:val="0"/>
          <w:sz w:val="28"/>
          <w:szCs w:val="28"/>
          <w:lang w:val="ru-RU"/>
        </w:rPr>
        <w:t>приложения к Постановл</w:t>
      </w:r>
      <w:r w:rsidR="00AE7908" w:rsidRPr="0063787E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E7908" w:rsidRPr="0063787E">
        <w:rPr>
          <w:rFonts w:ascii="Times New Roman" w:hAnsi="Times New Roman"/>
          <w:i w:val="0"/>
          <w:sz w:val="28"/>
          <w:szCs w:val="28"/>
          <w:lang w:val="ru-RU"/>
        </w:rPr>
        <w:t xml:space="preserve">нию </w:t>
      </w:r>
      <w:r w:rsidR="00C722F1">
        <w:rPr>
          <w:rFonts w:ascii="Times New Roman" w:hAnsi="Times New Roman"/>
          <w:i w:val="0"/>
          <w:sz w:val="28"/>
          <w:szCs w:val="28"/>
          <w:lang w:val="ru-RU"/>
        </w:rPr>
        <w:t>цифру «3» заменить цифрой «6»;</w:t>
      </w:r>
    </w:p>
    <w:p w:rsidR="00C722F1" w:rsidRDefault="00C722F1" w:rsidP="0063787E">
      <w:pPr>
        <w:pStyle w:val="aff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1.9. Пункт 7 </w:t>
      </w:r>
      <w:r w:rsidR="005C6E9A" w:rsidRPr="0063787E">
        <w:rPr>
          <w:rFonts w:ascii="Times New Roman" w:hAnsi="Times New Roman"/>
          <w:i w:val="0"/>
          <w:sz w:val="28"/>
          <w:szCs w:val="28"/>
          <w:lang w:val="ru-RU"/>
        </w:rPr>
        <w:t>приложения к Постановлению</w:t>
      </w:r>
      <w:r w:rsidR="005C6E9A">
        <w:rPr>
          <w:rFonts w:ascii="Times New Roman" w:hAnsi="Times New Roman"/>
          <w:i w:val="0"/>
          <w:sz w:val="28"/>
          <w:szCs w:val="28"/>
          <w:lang w:val="ru-RU"/>
        </w:rPr>
        <w:t xml:space="preserve"> дополнить пунктом 7.1. сл</w:t>
      </w:r>
      <w:r w:rsidR="005C6E9A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5C6E9A">
        <w:rPr>
          <w:rFonts w:ascii="Times New Roman" w:hAnsi="Times New Roman"/>
          <w:i w:val="0"/>
          <w:sz w:val="28"/>
          <w:szCs w:val="28"/>
          <w:lang w:val="ru-RU"/>
        </w:rPr>
        <w:t>дующего содержания:</w:t>
      </w:r>
    </w:p>
    <w:p w:rsidR="005C6E9A" w:rsidRPr="005C6E9A" w:rsidRDefault="005C6E9A" w:rsidP="005C6E9A">
      <w:pPr>
        <w:autoSpaceDE w:val="0"/>
        <w:autoSpaceDN w:val="0"/>
        <w:adjustRightInd w:val="0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C6E9A">
        <w:rPr>
          <w:sz w:val="28"/>
          <w:szCs w:val="28"/>
        </w:rPr>
        <w:t>7.1. В ведомственном перечне устанавливаются потребительские свойства (в том числе характеристики качества) и иные характеристики, имеющие вли</w:t>
      </w:r>
      <w:r w:rsidRPr="005C6E9A">
        <w:rPr>
          <w:sz w:val="28"/>
          <w:szCs w:val="28"/>
        </w:rPr>
        <w:t>я</w:t>
      </w:r>
      <w:r w:rsidRPr="005C6E9A">
        <w:rPr>
          <w:sz w:val="28"/>
          <w:szCs w:val="28"/>
        </w:rPr>
        <w:t xml:space="preserve">ние на цену отдельных видов товаров, работ, услуг. </w:t>
      </w:r>
    </w:p>
    <w:p w:rsidR="005C6E9A" w:rsidRPr="005C6E9A" w:rsidRDefault="005C6E9A" w:rsidP="005C6E9A">
      <w:pPr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5C6E9A">
        <w:rPr>
          <w:sz w:val="28"/>
          <w:szCs w:val="28"/>
        </w:rPr>
        <w:t>Используемые при формировании ведомственного перечня значения потр</w:t>
      </w:r>
      <w:r w:rsidRPr="005C6E9A">
        <w:rPr>
          <w:sz w:val="28"/>
          <w:szCs w:val="28"/>
        </w:rPr>
        <w:t>е</w:t>
      </w:r>
      <w:r w:rsidRPr="005C6E9A">
        <w:rPr>
          <w:sz w:val="28"/>
          <w:szCs w:val="28"/>
        </w:rPr>
        <w:t>бительских свойств (в том числе качества) и иных характеристик (свойств) о</w:t>
      </w:r>
      <w:r w:rsidRPr="005C6E9A">
        <w:rPr>
          <w:sz w:val="28"/>
          <w:szCs w:val="28"/>
        </w:rPr>
        <w:t>т</w:t>
      </w:r>
      <w:r w:rsidRPr="005C6E9A">
        <w:rPr>
          <w:sz w:val="28"/>
          <w:szCs w:val="28"/>
        </w:rPr>
        <w:t>дельных видов товаров, работ, услуг устанавливаются в количественных и (или) качественных показателях с указанием (при необходимости) единицы и</w:t>
      </w:r>
      <w:r w:rsidRPr="005C6E9A">
        <w:rPr>
          <w:sz w:val="28"/>
          <w:szCs w:val="28"/>
        </w:rPr>
        <w:t>з</w:t>
      </w:r>
      <w:r w:rsidRPr="005C6E9A">
        <w:rPr>
          <w:sz w:val="28"/>
          <w:szCs w:val="28"/>
        </w:rPr>
        <w:t>мерения в соответствии с Общероссийским классификатором единиц измер</w:t>
      </w:r>
      <w:r w:rsidRPr="005C6E9A">
        <w:rPr>
          <w:sz w:val="28"/>
          <w:szCs w:val="28"/>
        </w:rPr>
        <w:t>е</w:t>
      </w:r>
      <w:r w:rsidRPr="005C6E9A">
        <w:rPr>
          <w:sz w:val="28"/>
          <w:szCs w:val="28"/>
        </w:rPr>
        <w:t xml:space="preserve">ния. </w:t>
      </w:r>
    </w:p>
    <w:p w:rsidR="005C6E9A" w:rsidRPr="0063787E" w:rsidRDefault="005C6E9A" w:rsidP="005C6E9A">
      <w:pPr>
        <w:autoSpaceDE w:val="0"/>
        <w:autoSpaceDN w:val="0"/>
        <w:adjustRightInd w:val="0"/>
        <w:ind w:left="0" w:firstLine="426"/>
        <w:rPr>
          <w:i/>
          <w:sz w:val="28"/>
          <w:szCs w:val="28"/>
        </w:rPr>
      </w:pPr>
      <w:r w:rsidRPr="005C6E9A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</w:t>
      </w:r>
      <w:r>
        <w:rPr>
          <w:sz w:val="28"/>
          <w:szCs w:val="28"/>
        </w:rPr>
        <w:t>е таких характеристик (свойств)</w:t>
      </w:r>
      <w:r w:rsidR="00CD6F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D6F45">
        <w:rPr>
          <w:sz w:val="28"/>
          <w:szCs w:val="28"/>
        </w:rPr>
        <w:t>;</w:t>
      </w:r>
    </w:p>
    <w:p w:rsidR="000305C7" w:rsidRDefault="00AE7908" w:rsidP="00AE7908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908">
        <w:rPr>
          <w:rFonts w:ascii="Times New Roman" w:hAnsi="Times New Roman" w:cs="Times New Roman"/>
          <w:sz w:val="28"/>
          <w:szCs w:val="28"/>
        </w:rPr>
        <w:t>1.</w:t>
      </w:r>
      <w:r w:rsidR="00F7538E">
        <w:rPr>
          <w:rFonts w:ascii="Times New Roman" w:hAnsi="Times New Roman" w:cs="Times New Roman"/>
          <w:sz w:val="28"/>
          <w:szCs w:val="28"/>
        </w:rPr>
        <w:t>10</w:t>
      </w:r>
      <w:r w:rsidRPr="00AE7908">
        <w:rPr>
          <w:rFonts w:ascii="Times New Roman" w:hAnsi="Times New Roman" w:cs="Times New Roman"/>
          <w:sz w:val="28"/>
          <w:szCs w:val="28"/>
        </w:rPr>
        <w:t>. В пунктах 7, 8, подпунктах «а», «б» пункта 10 приложения к Пост</w:t>
      </w:r>
      <w:r w:rsidRPr="00AE7908">
        <w:rPr>
          <w:rFonts w:ascii="Times New Roman" w:hAnsi="Times New Roman" w:cs="Times New Roman"/>
          <w:sz w:val="28"/>
          <w:szCs w:val="28"/>
        </w:rPr>
        <w:t>а</w:t>
      </w:r>
      <w:r w:rsidRPr="00AE7908">
        <w:rPr>
          <w:rFonts w:ascii="Times New Roman" w:hAnsi="Times New Roman" w:cs="Times New Roman"/>
          <w:sz w:val="28"/>
          <w:szCs w:val="28"/>
        </w:rPr>
        <w:t>новлению слова «органы местного самоуправления городского поселения Н</w:t>
      </w:r>
      <w:r w:rsidRPr="00AE7908">
        <w:rPr>
          <w:rFonts w:ascii="Times New Roman" w:hAnsi="Times New Roman" w:cs="Times New Roman"/>
          <w:sz w:val="28"/>
          <w:szCs w:val="28"/>
        </w:rPr>
        <w:t>о</w:t>
      </w:r>
      <w:r w:rsidRPr="00AE7908">
        <w:rPr>
          <w:rFonts w:ascii="Times New Roman" w:hAnsi="Times New Roman" w:cs="Times New Roman"/>
          <w:sz w:val="28"/>
          <w:szCs w:val="28"/>
        </w:rPr>
        <w:t>воаганск» в соответствующем падеже заменить словами «муниципальные орг</w:t>
      </w:r>
      <w:r w:rsidRPr="00AE7908">
        <w:rPr>
          <w:rFonts w:ascii="Times New Roman" w:hAnsi="Times New Roman" w:cs="Times New Roman"/>
          <w:sz w:val="28"/>
          <w:szCs w:val="28"/>
        </w:rPr>
        <w:t>а</w:t>
      </w:r>
      <w:r w:rsidRPr="00AE7908">
        <w:rPr>
          <w:rFonts w:ascii="Times New Roman" w:hAnsi="Times New Roman" w:cs="Times New Roman"/>
          <w:sz w:val="28"/>
          <w:szCs w:val="28"/>
        </w:rPr>
        <w:t>ны»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924785" w:rsidRDefault="00AE7908" w:rsidP="00924785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753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5C7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0305C7" w:rsidRPr="0063787E">
        <w:rPr>
          <w:rFonts w:ascii="Times New Roman" w:hAnsi="Times New Roman"/>
          <w:sz w:val="28"/>
          <w:szCs w:val="28"/>
        </w:rPr>
        <w:t>приложения к Постановлению</w:t>
      </w:r>
      <w:r w:rsidR="00924785">
        <w:rPr>
          <w:rFonts w:ascii="Times New Roman" w:hAnsi="Times New Roman"/>
          <w:sz w:val="28"/>
          <w:szCs w:val="28"/>
        </w:rPr>
        <w:t xml:space="preserve"> исключить; </w:t>
      </w:r>
    </w:p>
    <w:p w:rsidR="00924785" w:rsidRPr="002E2C46" w:rsidRDefault="00924785" w:rsidP="00924785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/>
          <w:sz w:val="28"/>
          <w:szCs w:val="28"/>
        </w:rPr>
        <w:t>1.1</w:t>
      </w:r>
      <w:r w:rsidR="00E5419A">
        <w:rPr>
          <w:rFonts w:ascii="Times New Roman" w:hAnsi="Times New Roman"/>
          <w:sz w:val="28"/>
          <w:szCs w:val="28"/>
        </w:rPr>
        <w:t>2</w:t>
      </w:r>
      <w:r w:rsidRPr="009247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4785">
        <w:rPr>
          <w:rFonts w:ascii="Times New Roman" w:hAnsi="Times New Roman"/>
          <w:sz w:val="28"/>
          <w:szCs w:val="28"/>
        </w:rPr>
        <w:t xml:space="preserve">В приложении «Обязательный перечень </w:t>
      </w:r>
      <w:r w:rsidRPr="00924785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</w:t>
      </w:r>
      <w:r w:rsidRPr="00924785">
        <w:rPr>
          <w:rFonts w:ascii="Times New Roman" w:hAnsi="Times New Roman" w:cs="Times New Roman"/>
          <w:sz w:val="28"/>
          <w:szCs w:val="28"/>
        </w:rPr>
        <w:t>ь</w:t>
      </w:r>
      <w:r w:rsidRPr="00924785">
        <w:rPr>
          <w:rFonts w:ascii="Times New Roman" w:hAnsi="Times New Roman" w:cs="Times New Roman"/>
          <w:sz w:val="28"/>
          <w:szCs w:val="28"/>
        </w:rPr>
        <w:t>ским свойствам (в том числе качеству) и иным характеристикам (в том числе предельные цены товаров, работ, услуг)» слова «органы местного самоуправл</w:t>
      </w:r>
      <w:r w:rsidRPr="00924785">
        <w:rPr>
          <w:rFonts w:ascii="Times New Roman" w:hAnsi="Times New Roman" w:cs="Times New Roman"/>
          <w:sz w:val="28"/>
          <w:szCs w:val="28"/>
        </w:rPr>
        <w:t>е</w:t>
      </w:r>
      <w:r w:rsidRPr="00924785">
        <w:rPr>
          <w:rFonts w:ascii="Times New Roman" w:hAnsi="Times New Roman" w:cs="Times New Roman"/>
          <w:sz w:val="28"/>
          <w:szCs w:val="28"/>
        </w:rPr>
        <w:t>ния  городского поселения Новоаганск» заменить словами «муниципальные о</w:t>
      </w:r>
      <w:r w:rsidRPr="00924785">
        <w:rPr>
          <w:rFonts w:ascii="Times New Roman" w:hAnsi="Times New Roman" w:cs="Times New Roman"/>
          <w:sz w:val="28"/>
          <w:szCs w:val="28"/>
        </w:rPr>
        <w:t>р</w:t>
      </w:r>
      <w:r w:rsidRPr="00924785">
        <w:rPr>
          <w:rFonts w:ascii="Times New Roman" w:hAnsi="Times New Roman" w:cs="Times New Roman"/>
          <w:sz w:val="28"/>
          <w:szCs w:val="28"/>
        </w:rPr>
        <w:t>ганы»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5419A">
        <w:rPr>
          <w:rFonts w:ascii="Times New Roman" w:hAnsi="Times New Roman" w:cs="Times New Roman"/>
          <w:sz w:val="28"/>
          <w:szCs w:val="28"/>
        </w:rPr>
        <w:t xml:space="preserve">слова «органа местного </w:t>
      </w:r>
      <w:r w:rsidR="00FE659A">
        <w:rPr>
          <w:rFonts w:ascii="Times New Roman" w:hAnsi="Times New Roman" w:cs="Times New Roman"/>
          <w:sz w:val="28"/>
          <w:szCs w:val="28"/>
        </w:rPr>
        <w:t xml:space="preserve">самоуправления» исключить,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2E2C46">
        <w:rPr>
          <w:rFonts w:ascii="Times New Roman" w:hAnsi="Times New Roman" w:cs="Times New Roman"/>
          <w:sz w:val="28"/>
          <w:szCs w:val="28"/>
        </w:rPr>
        <w:t>«по</w:t>
      </w:r>
      <w:r w:rsidRPr="002E2C46">
        <w:rPr>
          <w:rFonts w:ascii="Times New Roman" w:hAnsi="Times New Roman" w:cs="Times New Roman"/>
          <w:sz w:val="28"/>
          <w:szCs w:val="28"/>
        </w:rPr>
        <w:t>д</w:t>
      </w:r>
      <w:r w:rsidRPr="002E2C46">
        <w:rPr>
          <w:rFonts w:ascii="Times New Roman" w:hAnsi="Times New Roman" w:cs="Times New Roman"/>
          <w:sz w:val="28"/>
          <w:szCs w:val="28"/>
        </w:rPr>
        <w:t>ведомственные казённые учреждения» добавить через запятую слова «бюдже</w:t>
      </w:r>
      <w:r w:rsidRPr="002E2C46">
        <w:rPr>
          <w:rFonts w:ascii="Times New Roman" w:hAnsi="Times New Roman" w:cs="Times New Roman"/>
          <w:sz w:val="28"/>
          <w:szCs w:val="28"/>
        </w:rPr>
        <w:t>т</w:t>
      </w:r>
      <w:r w:rsidRPr="002E2C46">
        <w:rPr>
          <w:rFonts w:ascii="Times New Roman" w:hAnsi="Times New Roman" w:cs="Times New Roman"/>
          <w:sz w:val="28"/>
          <w:szCs w:val="28"/>
        </w:rPr>
        <w:t>ные учреждения, унитарные</w:t>
      </w:r>
      <w:proofErr w:type="gramEnd"/>
      <w:r w:rsidRPr="002E2C46">
        <w:rPr>
          <w:rFonts w:ascii="Times New Roman" w:hAnsi="Times New Roman" w:cs="Times New Roman"/>
          <w:sz w:val="28"/>
          <w:szCs w:val="28"/>
        </w:rPr>
        <w:t xml:space="preserve"> предприятия»;</w:t>
      </w:r>
    </w:p>
    <w:p w:rsidR="00E27D01" w:rsidRPr="00E27D01" w:rsidRDefault="00E27D01" w:rsidP="00E27D01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41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«Ведомственный перечень </w:t>
      </w:r>
      <w:r w:rsidRPr="00E27D01">
        <w:rPr>
          <w:rFonts w:ascii="Times New Roman" w:hAnsi="Times New Roman" w:cs="Times New Roman"/>
          <w:sz w:val="28"/>
          <w:szCs w:val="28"/>
        </w:rPr>
        <w:t>о</w:t>
      </w:r>
      <w:r w:rsidRPr="00E27D01">
        <w:rPr>
          <w:rFonts w:ascii="Times New Roman" w:hAnsi="Times New Roman" w:cs="Times New Roman"/>
          <w:bCs/>
          <w:sz w:val="28"/>
          <w:szCs w:val="28"/>
        </w:rPr>
        <w:t>тдельных видов товаров, работ, услуг, их потребительские свойства (в том числе качество) и иные хара</w:t>
      </w:r>
      <w:r w:rsidRPr="00E27D01">
        <w:rPr>
          <w:rFonts w:ascii="Times New Roman" w:hAnsi="Times New Roman" w:cs="Times New Roman"/>
          <w:bCs/>
          <w:sz w:val="28"/>
          <w:szCs w:val="28"/>
        </w:rPr>
        <w:t>к</w:t>
      </w:r>
      <w:r w:rsidRPr="00E27D01">
        <w:rPr>
          <w:rFonts w:ascii="Times New Roman" w:hAnsi="Times New Roman" w:cs="Times New Roman"/>
          <w:bCs/>
          <w:sz w:val="28"/>
          <w:szCs w:val="28"/>
        </w:rPr>
        <w:t>теристики (в том числе предельные цены товаров, работ, услуг) к ним</w:t>
      </w:r>
      <w:r>
        <w:rPr>
          <w:rFonts w:ascii="Times New Roman" w:hAnsi="Times New Roman" w:cs="Times New Roman"/>
          <w:bCs/>
          <w:sz w:val="28"/>
          <w:szCs w:val="28"/>
        </w:rPr>
        <w:t>» изл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жить в новой редакции согласно приложению к настоящему постановлению.</w:t>
      </w:r>
    </w:p>
    <w:p w:rsidR="005E046E" w:rsidRDefault="005E046E" w:rsidP="005E046E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Разместить на официальном сайте Единой информационной системы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www.zakupki.gov.ru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) настоящее постановление в течение 7 дней со дня его у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верждения. </w:t>
      </w:r>
    </w:p>
    <w:p w:rsidR="005E046E" w:rsidRDefault="005E046E" w:rsidP="005E046E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3. Настоящее постановление вступает в силу с момента его подписания. </w:t>
      </w:r>
    </w:p>
    <w:p w:rsidR="00EA68AE" w:rsidRPr="005E046E" w:rsidRDefault="005E046E" w:rsidP="005E046E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46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4</w:t>
      </w:r>
      <w:r w:rsidR="00EA68AE" w:rsidRPr="005E04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8AE" w:rsidRPr="005E0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8AE" w:rsidRPr="005E046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9D0C3F" w:rsidRPr="005E046E">
        <w:rPr>
          <w:rFonts w:ascii="Times New Roman" w:hAnsi="Times New Roman" w:cs="Times New Roman"/>
          <w:sz w:val="28"/>
          <w:szCs w:val="28"/>
        </w:rPr>
        <w:t>городского поселения Новоаганск А.А. Филатова.</w:t>
      </w:r>
    </w:p>
    <w:p w:rsidR="009D0C3F" w:rsidRPr="007D3CBA" w:rsidRDefault="009D0C3F" w:rsidP="00EA68AE">
      <w:pPr>
        <w:ind w:left="0" w:firstLine="567"/>
        <w:rPr>
          <w:sz w:val="28"/>
          <w:szCs w:val="28"/>
        </w:rPr>
      </w:pPr>
    </w:p>
    <w:p w:rsidR="009D0C3F" w:rsidRPr="007D3CBA" w:rsidRDefault="00EA68AE" w:rsidP="002F15D1">
      <w:pPr>
        <w:ind w:left="0" w:firstLine="567"/>
        <w:rPr>
          <w:sz w:val="28"/>
          <w:szCs w:val="28"/>
        </w:rPr>
      </w:pPr>
      <w:r w:rsidRPr="007D3CBA">
        <w:rPr>
          <w:sz w:val="28"/>
          <w:szCs w:val="28"/>
        </w:rPr>
        <w:t xml:space="preserve">Глава </w:t>
      </w:r>
      <w:r w:rsidR="009D0C3F" w:rsidRPr="007D3CBA">
        <w:rPr>
          <w:sz w:val="28"/>
          <w:szCs w:val="28"/>
        </w:rPr>
        <w:t>городского поселения</w:t>
      </w:r>
      <w:bookmarkStart w:id="0" w:name="Par1"/>
      <w:bookmarkStart w:id="1" w:name="Par23"/>
      <w:bookmarkEnd w:id="0"/>
      <w:bookmarkEnd w:id="1"/>
      <w:r w:rsidR="00574A00">
        <w:rPr>
          <w:sz w:val="28"/>
          <w:szCs w:val="28"/>
        </w:rPr>
        <w:t xml:space="preserve">                                                   </w:t>
      </w:r>
      <w:r w:rsidR="009D0C3F" w:rsidRPr="007D3CBA">
        <w:rPr>
          <w:sz w:val="28"/>
          <w:szCs w:val="28"/>
        </w:rPr>
        <w:t>Е.Г. Поль</w:t>
      </w:r>
    </w:p>
    <w:p w:rsidR="009D0C3F" w:rsidRPr="007D3CBA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7D3CBA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7D3CBA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7D3CBA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7D3CBA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7D3CBA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3B19F6" w:rsidRPr="007D3CBA" w:rsidRDefault="003B19F6" w:rsidP="0041427D">
      <w:pPr>
        <w:pStyle w:val="ConsPlusNormal"/>
        <w:ind w:left="6237" w:firstLine="0"/>
        <w:outlineLvl w:val="1"/>
        <w:rPr>
          <w:rFonts w:ascii="Times New Roman" w:hAnsi="Times New Roman" w:cs="Times New Roman"/>
          <w:sz w:val="24"/>
          <w:szCs w:val="24"/>
        </w:rPr>
        <w:sectPr w:rsidR="003B19F6" w:rsidRPr="007D3CBA" w:rsidSect="00515B75">
          <w:footerReference w:type="default" r:id="rId9"/>
          <w:pgSz w:w="11907" w:h="16839" w:code="9"/>
          <w:pgMar w:top="1135" w:right="708" w:bottom="993" w:left="1560" w:header="567" w:footer="510" w:gutter="0"/>
          <w:cols w:space="720"/>
          <w:titlePg/>
          <w:docGrid w:linePitch="272"/>
        </w:sectPr>
      </w:pPr>
    </w:p>
    <w:p w:rsidR="000A462A" w:rsidRPr="007D3CBA" w:rsidRDefault="000A462A" w:rsidP="000A462A">
      <w:pPr>
        <w:pStyle w:val="ConsPlusNormal"/>
        <w:ind w:left="10915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D3C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7D01" w:rsidRDefault="000A462A" w:rsidP="000A462A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7D3CBA">
        <w:rPr>
          <w:rFonts w:ascii="Times New Roman" w:hAnsi="Times New Roman" w:cs="Times New Roman"/>
          <w:sz w:val="24"/>
          <w:szCs w:val="24"/>
        </w:rPr>
        <w:t xml:space="preserve">к </w:t>
      </w:r>
      <w:r w:rsidR="00E27D0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27D01" w:rsidRPr="00931846" w:rsidRDefault="00E27D01" w:rsidP="000A462A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931846">
        <w:rPr>
          <w:rFonts w:ascii="Times New Roman" w:hAnsi="Times New Roman" w:cs="Times New Roman"/>
          <w:sz w:val="24"/>
          <w:szCs w:val="24"/>
        </w:rPr>
        <w:t>Новоаганск</w:t>
      </w:r>
    </w:p>
    <w:p w:rsidR="000A462A" w:rsidRPr="00E27D01" w:rsidRDefault="00B97AE2" w:rsidP="000A462A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97AE2">
        <w:rPr>
          <w:rFonts w:ascii="Times New Roman" w:hAnsi="Times New Roman" w:cs="Times New Roman"/>
          <w:sz w:val="24"/>
          <w:szCs w:val="24"/>
          <w:u w:val="single"/>
        </w:rPr>
        <w:t>06.05.2020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B97AE2">
        <w:rPr>
          <w:rFonts w:ascii="Times New Roman" w:hAnsi="Times New Roman" w:cs="Times New Roman"/>
          <w:sz w:val="24"/>
          <w:szCs w:val="24"/>
          <w:u w:val="single"/>
        </w:rPr>
        <w:t>192</w:t>
      </w:r>
    </w:p>
    <w:p w:rsidR="00B9260B" w:rsidRPr="00E27D01" w:rsidRDefault="00B9260B" w:rsidP="000A462A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</w:p>
    <w:p w:rsidR="00E27D01" w:rsidRDefault="00E27D01" w:rsidP="00B9260B">
      <w:pPr>
        <w:pStyle w:val="ConsPlusNormal"/>
        <w:ind w:left="1077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1427D" w:rsidRPr="007D3CBA" w:rsidRDefault="0041427D" w:rsidP="00B9260B">
      <w:pPr>
        <w:pStyle w:val="ConsPlusNormal"/>
        <w:ind w:left="1077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D3CB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0A462A" w:rsidRPr="007D3CBA">
        <w:rPr>
          <w:rFonts w:ascii="Times New Roman" w:hAnsi="Times New Roman" w:cs="Times New Roman"/>
          <w:sz w:val="24"/>
          <w:szCs w:val="24"/>
        </w:rPr>
        <w:t>2</w:t>
      </w:r>
    </w:p>
    <w:p w:rsidR="0041427D" w:rsidRPr="007D3CBA" w:rsidRDefault="0041427D" w:rsidP="00B9260B">
      <w:pPr>
        <w:pStyle w:val="ConsPlusNormal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7D3CBA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B97AE2">
        <w:rPr>
          <w:rFonts w:ascii="Times New Roman" w:hAnsi="Times New Roman" w:cs="Times New Roman"/>
          <w:sz w:val="24"/>
          <w:szCs w:val="24"/>
        </w:rPr>
        <w:t xml:space="preserve"> </w:t>
      </w:r>
      <w:r w:rsidRPr="007D3CBA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41427D" w:rsidRPr="007D3CBA" w:rsidRDefault="0041427D" w:rsidP="0041427D">
      <w:pPr>
        <w:spacing w:after="240"/>
        <w:jc w:val="right"/>
        <w:rPr>
          <w:b/>
          <w:bCs/>
          <w:sz w:val="24"/>
          <w:szCs w:val="24"/>
        </w:rPr>
      </w:pPr>
      <w:r w:rsidRPr="007D3CBA">
        <w:rPr>
          <w:b/>
          <w:bCs/>
          <w:sz w:val="24"/>
          <w:szCs w:val="24"/>
        </w:rPr>
        <w:t>(форма)</w:t>
      </w:r>
    </w:p>
    <w:p w:rsidR="00B9260B" w:rsidRPr="007D3CBA" w:rsidRDefault="00B9260B" w:rsidP="0041427D">
      <w:pPr>
        <w:jc w:val="center"/>
        <w:rPr>
          <w:b/>
          <w:bCs/>
          <w:strike/>
          <w:sz w:val="26"/>
          <w:szCs w:val="26"/>
        </w:rPr>
      </w:pPr>
    </w:p>
    <w:p w:rsidR="0041427D" w:rsidRPr="00E27D01" w:rsidRDefault="00BC6F76" w:rsidP="0041427D">
      <w:pPr>
        <w:jc w:val="center"/>
        <w:rPr>
          <w:b/>
          <w:bCs/>
          <w:sz w:val="26"/>
          <w:szCs w:val="26"/>
        </w:rPr>
      </w:pPr>
      <w:r w:rsidRPr="00E27D01">
        <w:rPr>
          <w:b/>
          <w:bCs/>
          <w:sz w:val="26"/>
          <w:szCs w:val="26"/>
        </w:rPr>
        <w:t>ВЕДОМСТВЕННЫЙ</w:t>
      </w:r>
      <w:r w:rsidR="0041427D" w:rsidRPr="00E27D01">
        <w:rPr>
          <w:b/>
          <w:bCs/>
          <w:sz w:val="26"/>
          <w:szCs w:val="26"/>
        </w:rPr>
        <w:t>ПЕРЕЧЕНЬ</w:t>
      </w:r>
    </w:p>
    <w:p w:rsidR="0041427D" w:rsidRPr="00E27D01" w:rsidRDefault="0041427D" w:rsidP="0041427D">
      <w:pPr>
        <w:jc w:val="center"/>
        <w:rPr>
          <w:b/>
          <w:bCs/>
          <w:sz w:val="26"/>
          <w:szCs w:val="26"/>
        </w:rPr>
      </w:pPr>
      <w:r w:rsidRPr="00E27D01">
        <w:rPr>
          <w:b/>
          <w:bCs/>
          <w:sz w:val="26"/>
          <w:szCs w:val="26"/>
        </w:rPr>
        <w:t xml:space="preserve">отдельных видов товаров, работ, услуг, их потребительские свойства </w:t>
      </w:r>
    </w:p>
    <w:p w:rsidR="0041427D" w:rsidRPr="00E27D01" w:rsidRDefault="0041427D" w:rsidP="0041427D">
      <w:pPr>
        <w:jc w:val="center"/>
        <w:rPr>
          <w:b/>
          <w:bCs/>
          <w:sz w:val="26"/>
          <w:szCs w:val="26"/>
        </w:rPr>
      </w:pPr>
      <w:r w:rsidRPr="00E27D01">
        <w:rPr>
          <w:b/>
          <w:bCs/>
          <w:sz w:val="26"/>
          <w:szCs w:val="26"/>
        </w:rPr>
        <w:t>(в том числе качество) и иные характеристики</w:t>
      </w:r>
      <w:r w:rsidRPr="00E27D01">
        <w:rPr>
          <w:b/>
          <w:bCs/>
          <w:sz w:val="26"/>
          <w:szCs w:val="26"/>
        </w:rPr>
        <w:br/>
        <w:t>(в том числе предельные цены товаров, работ, услуг) к ним</w:t>
      </w:r>
    </w:p>
    <w:p w:rsidR="0041427D" w:rsidRPr="00E27D01" w:rsidRDefault="0041427D" w:rsidP="00414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6823" w:rsidRPr="007D3CBA" w:rsidRDefault="00E06823" w:rsidP="0041427D">
      <w:pPr>
        <w:pStyle w:val="ConsPlusNormal"/>
        <w:ind w:firstLine="540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5629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2"/>
        <w:gridCol w:w="822"/>
        <w:gridCol w:w="1423"/>
        <w:gridCol w:w="765"/>
        <w:gridCol w:w="1417"/>
        <w:gridCol w:w="1560"/>
        <w:gridCol w:w="1701"/>
        <w:gridCol w:w="1559"/>
        <w:gridCol w:w="1559"/>
        <w:gridCol w:w="2495"/>
        <w:gridCol w:w="1559"/>
        <w:gridCol w:w="12"/>
        <w:gridCol w:w="15"/>
      </w:tblGrid>
      <w:tr w:rsidR="007D3CBA" w:rsidRPr="00E27D01" w:rsidTr="00E06823">
        <w:trPr>
          <w:cantSplit/>
          <w:tblHeader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 xml:space="preserve">№ </w:t>
            </w:r>
            <w:proofErr w:type="spellStart"/>
            <w:proofErr w:type="gramStart"/>
            <w:r w:rsidRPr="00E27D01">
              <w:t>п</w:t>
            </w:r>
            <w:proofErr w:type="spellEnd"/>
            <w:proofErr w:type="gramEnd"/>
            <w:r w:rsidRPr="00E27D01">
              <w:t>/</w:t>
            </w:r>
            <w:proofErr w:type="spellStart"/>
            <w:r w:rsidRPr="00E27D01">
              <w:t>п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E06823">
            <w:pPr>
              <w:ind w:left="-335" w:firstLine="0"/>
              <w:jc w:val="center"/>
            </w:pPr>
            <w:r w:rsidRPr="00E27D01">
              <w:t>Код</w:t>
            </w:r>
            <w:r w:rsidRPr="00E27D01">
              <w:br/>
              <w:t>по ОКПД</w:t>
            </w:r>
            <w:proofErr w:type="gramStart"/>
            <w:r w:rsidRPr="00E27D01">
              <w:t>2</w:t>
            </w:r>
            <w:proofErr w:type="gram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E06823">
            <w:pPr>
              <w:ind w:left="1" w:firstLine="141"/>
              <w:jc w:val="center"/>
            </w:pPr>
            <w:r w:rsidRPr="00E27D01">
              <w:t>Наименов</w:t>
            </w:r>
            <w:r w:rsidRPr="00E27D01">
              <w:t>а</w:t>
            </w:r>
            <w:r w:rsidRPr="00E27D01">
              <w:t>ние отдельного вида товаров, работ, услуг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Требования к потребительским свойствам (в том числе качеству) и иным характеристикам, утве</w:t>
            </w:r>
            <w:r w:rsidRPr="00E27D01">
              <w:t>р</w:t>
            </w:r>
            <w:r w:rsidRPr="00E27D01">
              <w:t xml:space="preserve">жденные постановлением </w:t>
            </w:r>
            <w:r w:rsidR="007D3CBA" w:rsidRPr="00E27D01">
              <w:t>а</w:t>
            </w:r>
            <w:r w:rsidRPr="00E27D01">
              <w:t>дм</w:t>
            </w:r>
            <w:r w:rsidRPr="00E27D01">
              <w:t>и</w:t>
            </w:r>
            <w:r w:rsidRPr="00E27D01">
              <w:t xml:space="preserve">нистрации </w:t>
            </w:r>
            <w:r w:rsidR="007D3CBA" w:rsidRPr="00E27D01">
              <w:t>городского поселения Новоаганск</w:t>
            </w:r>
          </w:p>
        </w:tc>
        <w:tc>
          <w:tcPr>
            <w:tcW w:w="7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Требования к потребительским свойствам (в том числе качеству) и иным характ</w:t>
            </w:r>
            <w:r w:rsidRPr="00E27D01">
              <w:t>е</w:t>
            </w:r>
            <w:r w:rsidRPr="00E27D01">
              <w:t xml:space="preserve">ристикам, утвержденные </w:t>
            </w:r>
            <w:r w:rsidR="007D3CBA" w:rsidRPr="00E27D01">
              <w:t>муниципальным органом</w:t>
            </w:r>
          </w:p>
        </w:tc>
      </w:tr>
      <w:tr w:rsidR="007D3CBA" w:rsidRPr="00E27D01" w:rsidTr="00E06823">
        <w:trPr>
          <w:gridAfter w:val="1"/>
          <w:wAfter w:w="15" w:type="dxa"/>
          <w:cantSplit/>
          <w:tblHeader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E06823">
            <w:pPr>
              <w:ind w:left="-5" w:firstLine="5"/>
              <w:jc w:val="center"/>
            </w:pPr>
            <w:r w:rsidRPr="00E27D01">
              <w:t>код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значение характ</w:t>
            </w:r>
            <w:r w:rsidRPr="00E27D01">
              <w:t>е</w:t>
            </w:r>
            <w:r w:rsidRPr="00E27D01">
              <w:t>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значение хара</w:t>
            </w:r>
            <w:r w:rsidRPr="00E27D01">
              <w:t>к</w:t>
            </w:r>
            <w:r w:rsidRPr="00E27D01">
              <w:t>теристики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7D3CBA">
            <w:pPr>
              <w:jc w:val="center"/>
            </w:pPr>
            <w:r w:rsidRPr="00E27D01">
              <w:t>обоснование отклонения значения характерист</w:t>
            </w:r>
            <w:r w:rsidRPr="00E27D01">
              <w:t>и</w:t>
            </w:r>
            <w:r w:rsidRPr="00E27D01">
              <w:t>ки от утвержденной п</w:t>
            </w:r>
            <w:r w:rsidRPr="00E27D01">
              <w:t>о</w:t>
            </w:r>
            <w:r w:rsidRPr="00E27D01">
              <w:t xml:space="preserve">становлением </w:t>
            </w:r>
            <w:r w:rsidR="007D3CBA" w:rsidRPr="00E27D01">
              <w:t>админ</w:t>
            </w:r>
            <w:r w:rsidR="007D3CBA" w:rsidRPr="00E27D01">
              <w:t>и</w:t>
            </w:r>
            <w:r w:rsidR="007D3CBA" w:rsidRPr="00E27D01">
              <w:t>страции городского п</w:t>
            </w:r>
            <w:r w:rsidR="007D3CBA" w:rsidRPr="00E27D01">
              <w:t>о</w:t>
            </w:r>
            <w:r w:rsidR="007D3CBA" w:rsidRPr="00E27D01">
              <w:t>селения Новоаганск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AD4E97">
            <w:pPr>
              <w:jc w:val="center"/>
            </w:pPr>
            <w:r w:rsidRPr="00E27D01">
              <w:t>функциональное назначение </w:t>
            </w:r>
            <w:r w:rsidRPr="00E27D01">
              <w:rPr>
                <w:rStyle w:val="afff"/>
              </w:rPr>
              <w:footnoteReference w:customMarkFollows="1" w:id="2"/>
              <w:t>*</w:t>
            </w:r>
          </w:p>
        </w:tc>
      </w:tr>
      <w:tr w:rsidR="007D3CBA" w:rsidRPr="00E27D01" w:rsidTr="00E06823">
        <w:trPr>
          <w:gridAfter w:val="2"/>
          <w:wAfter w:w="27" w:type="dxa"/>
          <w:cantSplit/>
        </w:trPr>
        <w:tc>
          <w:tcPr>
            <w:tcW w:w="15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BA" w:rsidRPr="00E27D01" w:rsidRDefault="00E06823" w:rsidP="007D3CBA">
            <w:pPr>
              <w:spacing w:after="240"/>
              <w:ind w:left="284" w:right="257" w:firstLine="142"/>
              <w:jc w:val="center"/>
            </w:pPr>
            <w:proofErr w:type="gramStart"/>
            <w:r w:rsidRPr="00E27D01">
              <w:t>Отдельные виды товаров, работ, услуг, включенные в перечень отдельных видов товаров, работ, услуг,</w:t>
            </w:r>
            <w:r w:rsidR="007D3CBA" w:rsidRPr="00E27D01">
              <w:t xml:space="preserve"> предусмотренный приложением № 1</w:t>
            </w:r>
            <w:r w:rsidRPr="00E27D01">
              <w:t xml:space="preserve"> к Правилам </w:t>
            </w:r>
            <w:r w:rsidR="007D3CBA" w:rsidRPr="00E27D01">
              <w:t>определения треб</w:t>
            </w:r>
            <w:r w:rsidR="007D3CBA" w:rsidRPr="00E27D01">
              <w:t>о</w:t>
            </w:r>
            <w:r w:rsidR="007D3CBA" w:rsidRPr="00E27D01">
              <w:t>ваний к закупаемым муниципальными органами городского поселения Новоаганск и подведомственными им казёнными учреждениями, бюджетными учреждениями и ун</w:t>
            </w:r>
            <w:r w:rsidR="007D3CBA" w:rsidRPr="00E27D01">
              <w:t>и</w:t>
            </w:r>
            <w:r w:rsidR="007D3CBA" w:rsidRPr="00E27D01">
              <w:t>тарными предприятиями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7D3CBA" w:rsidRPr="00E27D01" w:rsidTr="00E06823">
        <w:trPr>
          <w:gridAfter w:val="1"/>
          <w:wAfter w:w="15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r w:rsidRPr="00E27D01"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</w:tr>
      <w:tr w:rsidR="007D3CBA" w:rsidRPr="00E27D01" w:rsidTr="00E06823">
        <w:trPr>
          <w:gridAfter w:val="1"/>
          <w:wAfter w:w="15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</w:tr>
      <w:tr w:rsidR="007D3CBA" w:rsidRPr="00E27D01" w:rsidTr="00E06823">
        <w:trPr>
          <w:gridAfter w:val="2"/>
          <w:wAfter w:w="27" w:type="dxa"/>
          <w:cantSplit/>
        </w:trPr>
        <w:tc>
          <w:tcPr>
            <w:tcW w:w="15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23" w:rsidRPr="00E27D01" w:rsidRDefault="00E06823" w:rsidP="00E06823">
            <w:pPr>
              <w:jc w:val="center"/>
            </w:pPr>
            <w:r w:rsidRPr="00E27D01"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7D3CBA" w:rsidRPr="00E27D01" w:rsidTr="00E06823">
        <w:trPr>
          <w:gridAfter w:val="1"/>
          <w:wAfter w:w="15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r w:rsidRPr="00E27D01"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</w:tr>
      <w:tr w:rsidR="007D3CBA" w:rsidRPr="007D3CBA" w:rsidTr="00E06823">
        <w:trPr>
          <w:gridAfter w:val="1"/>
          <w:wAfter w:w="15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snapToGrid w:val="0"/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3" w:rsidRPr="00E27D01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3" w:rsidRPr="007D3CBA" w:rsidRDefault="00E06823" w:rsidP="00AD4E97">
            <w:pPr>
              <w:jc w:val="center"/>
            </w:pPr>
            <w:proofErr w:type="spellStart"/>
            <w:r w:rsidRPr="00E27D01">
              <w:t>х</w:t>
            </w:r>
            <w:proofErr w:type="spellEnd"/>
          </w:p>
        </w:tc>
      </w:tr>
    </w:tbl>
    <w:p w:rsidR="00E06823" w:rsidRPr="007D3CBA" w:rsidRDefault="00E06823" w:rsidP="004142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1427D" w:rsidRPr="007D3CBA" w:rsidRDefault="00E27D01" w:rsidP="00574A00">
      <w:pPr>
        <w:pStyle w:val="ConsPlusNormal"/>
        <w:ind w:left="0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27D01">
        <w:rPr>
          <w:rStyle w:val="afff"/>
          <w:rFonts w:ascii="Times New Roman" w:hAnsi="Times New Roman" w:cs="Times New Roman"/>
        </w:rPr>
        <w:t>*</w:t>
      </w:r>
      <w:r w:rsidRPr="00E27D01">
        <w:rPr>
          <w:rFonts w:ascii="Times New Roman" w:hAnsi="Times New Roman" w:cs="Times New Roman"/>
        </w:rPr>
        <w:tab/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</w:t>
      </w:r>
      <w:r w:rsidRPr="00E27D01">
        <w:rPr>
          <w:rFonts w:ascii="Times New Roman" w:hAnsi="Times New Roman" w:cs="Times New Roman"/>
        </w:rPr>
        <w:t>т</w:t>
      </w:r>
      <w:r w:rsidRPr="00E27D01">
        <w:rPr>
          <w:rFonts w:ascii="Times New Roman" w:hAnsi="Times New Roman" w:cs="Times New Roman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</w:t>
      </w:r>
      <w:r w:rsidRPr="00E27D01">
        <w:rPr>
          <w:rFonts w:ascii="Times New Roman" w:hAnsi="Times New Roman" w:cs="Times New Roman"/>
        </w:rPr>
        <w:t>а</w:t>
      </w:r>
      <w:r w:rsidRPr="00E27D01">
        <w:rPr>
          <w:rFonts w:ascii="Times New Roman" w:hAnsi="Times New Roman" w:cs="Times New Roman"/>
        </w:rPr>
        <w:t>бот, услуг).</w:t>
      </w:r>
      <w:bookmarkStart w:id="2" w:name="_GoBack"/>
      <w:bookmarkEnd w:id="2"/>
    </w:p>
    <w:p w:rsidR="0041427D" w:rsidRPr="007D3CBA" w:rsidRDefault="0041427D" w:rsidP="00414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27D" w:rsidRPr="007D3CBA" w:rsidRDefault="0041427D" w:rsidP="00370DA8">
      <w:pPr>
        <w:ind w:left="0" w:firstLine="426"/>
        <w:rPr>
          <w:sz w:val="24"/>
          <w:szCs w:val="24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4"/>
          <w:szCs w:val="24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4"/>
          <w:szCs w:val="24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4"/>
          <w:szCs w:val="24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8"/>
          <w:szCs w:val="28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8"/>
          <w:szCs w:val="28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8"/>
          <w:szCs w:val="28"/>
        </w:rPr>
      </w:pPr>
    </w:p>
    <w:p w:rsidR="00F21E3C" w:rsidRPr="007D3CBA" w:rsidRDefault="00F21E3C" w:rsidP="00370DA8">
      <w:pPr>
        <w:widowControl w:val="0"/>
        <w:autoSpaceDE w:val="0"/>
        <w:autoSpaceDN w:val="0"/>
        <w:adjustRightInd w:val="0"/>
        <w:ind w:left="0" w:firstLine="426"/>
        <w:jc w:val="left"/>
        <w:outlineLvl w:val="0"/>
        <w:rPr>
          <w:sz w:val="28"/>
          <w:szCs w:val="28"/>
        </w:rPr>
      </w:pPr>
    </w:p>
    <w:p w:rsidR="00F21E3C" w:rsidRPr="007D3CBA" w:rsidRDefault="00F21E3C" w:rsidP="00F21E3C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sectPr w:rsidR="00F21E3C" w:rsidRPr="007D3CBA" w:rsidSect="003B19F6">
      <w:pgSz w:w="16839" w:h="11907" w:orient="landscape" w:code="9"/>
      <w:pgMar w:top="1559" w:right="1134" w:bottom="709" w:left="992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4E" w:rsidRDefault="00BA1D4E" w:rsidP="005619EA">
      <w:r>
        <w:separator/>
      </w:r>
    </w:p>
    <w:p w:rsidR="00BA1D4E" w:rsidRDefault="00BA1D4E"/>
  </w:endnote>
  <w:endnote w:type="continuationSeparator" w:id="1">
    <w:p w:rsidR="00BA1D4E" w:rsidRDefault="00BA1D4E" w:rsidP="005619EA">
      <w:r>
        <w:continuationSeparator/>
      </w:r>
    </w:p>
    <w:p w:rsidR="00BA1D4E" w:rsidRDefault="00BA1D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97" w:rsidRDefault="003916A3">
    <w:pPr>
      <w:pStyle w:val="ad"/>
      <w:jc w:val="center"/>
    </w:pPr>
    <w:r>
      <w:fldChar w:fldCharType="begin"/>
    </w:r>
    <w:r w:rsidR="00AD4E97">
      <w:instrText>PAGE   \* MERGEFORMAT</w:instrText>
    </w:r>
    <w:r>
      <w:fldChar w:fldCharType="separate"/>
    </w:r>
    <w:r w:rsidR="00B97AE2">
      <w:rPr>
        <w:noProof/>
      </w:rPr>
      <w:t>2</w:t>
    </w:r>
    <w:r>
      <w:fldChar w:fldCharType="end"/>
    </w:r>
  </w:p>
  <w:p w:rsidR="00AD4E97" w:rsidRDefault="00AD4E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4E" w:rsidRDefault="00BA1D4E" w:rsidP="005619EA">
      <w:r>
        <w:separator/>
      </w:r>
    </w:p>
    <w:p w:rsidR="00BA1D4E" w:rsidRDefault="00BA1D4E"/>
  </w:footnote>
  <w:footnote w:type="continuationSeparator" w:id="1">
    <w:p w:rsidR="00BA1D4E" w:rsidRDefault="00BA1D4E" w:rsidP="005619EA">
      <w:r>
        <w:continuationSeparator/>
      </w:r>
    </w:p>
    <w:p w:rsidR="00BA1D4E" w:rsidRDefault="00BA1D4E"/>
  </w:footnote>
  <w:footnote w:id="2">
    <w:p w:rsidR="00AD4E97" w:rsidRDefault="00AD4E97" w:rsidP="00E06823">
      <w:pPr>
        <w:pStyle w:val="affb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;visibility:visible;mso-wrap-style:square" o:bullet="t">
        <v:imagedata r:id="rId1" o:title=""/>
      </v:shape>
    </w:pict>
  </w:numPicBullet>
  <w:numPicBullet w:numPicBulletId="1">
    <w:pict>
      <v:shape id="_x0000_i1027" type="#_x0000_t75" style="width:20.3pt;height:19pt;visibility:visible;mso-wrap-style:square" o:bullet="t">
        <v:imagedata r:id="rId2" o:title=""/>
      </v:shape>
    </w:pict>
  </w:numPicBullet>
  <w:numPicBullet w:numPicBulletId="2">
    <w:pict>
      <v:shape id="_x0000_i1028" type="#_x0000_t75" style="width:20.3pt;height:19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0F46CB0"/>
    <w:multiLevelType w:val="multilevel"/>
    <w:tmpl w:val="B54EEC8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6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10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1">
    <w:nsid w:val="31D4539E"/>
    <w:multiLevelType w:val="hybridMultilevel"/>
    <w:tmpl w:val="D372645E"/>
    <w:lvl w:ilvl="0" w:tplc="BF7EFF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2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19"/>
  </w:num>
  <w:num w:numId="5">
    <w:abstractNumId w:val="34"/>
  </w:num>
  <w:num w:numId="6">
    <w:abstractNumId w:val="31"/>
  </w:num>
  <w:num w:numId="7">
    <w:abstractNumId w:val="28"/>
  </w:num>
  <w:num w:numId="8">
    <w:abstractNumId w:val="2"/>
  </w:num>
  <w:num w:numId="9">
    <w:abstractNumId w:val="10"/>
  </w:num>
  <w:num w:numId="10">
    <w:abstractNumId w:val="26"/>
  </w:num>
  <w:num w:numId="11">
    <w:abstractNumId w:val="18"/>
  </w:num>
  <w:num w:numId="12">
    <w:abstractNumId w:val="16"/>
  </w:num>
  <w:num w:numId="13">
    <w:abstractNumId w:val="20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35"/>
  </w:num>
  <w:num w:numId="20">
    <w:abstractNumId w:val="14"/>
  </w:num>
  <w:num w:numId="21">
    <w:abstractNumId w:val="17"/>
  </w:num>
  <w:num w:numId="22">
    <w:abstractNumId w:val="6"/>
  </w:num>
  <w:num w:numId="23">
    <w:abstractNumId w:val="21"/>
  </w:num>
  <w:num w:numId="24">
    <w:abstractNumId w:val="27"/>
  </w:num>
  <w:num w:numId="25">
    <w:abstractNumId w:val="24"/>
  </w:num>
  <w:num w:numId="26">
    <w:abstractNumId w:val="11"/>
  </w:num>
  <w:num w:numId="27">
    <w:abstractNumId w:val="15"/>
  </w:num>
  <w:num w:numId="28">
    <w:abstractNumId w:val="13"/>
  </w:num>
  <w:num w:numId="29">
    <w:abstractNumId w:val="25"/>
  </w:num>
  <w:num w:numId="30">
    <w:abstractNumId w:val="29"/>
  </w:num>
  <w:num w:numId="31">
    <w:abstractNumId w:val="33"/>
  </w:num>
  <w:num w:numId="32">
    <w:abstractNumId w:val="23"/>
  </w:num>
  <w:num w:numId="33">
    <w:abstractNumId w:val="30"/>
  </w:num>
  <w:num w:numId="34">
    <w:abstractNumId w:val="22"/>
  </w:num>
  <w:num w:numId="35">
    <w:abstractNumId w:val="1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14D"/>
    <w:rsid w:val="000004AB"/>
    <w:rsid w:val="00000D87"/>
    <w:rsid w:val="00003A2C"/>
    <w:rsid w:val="00004803"/>
    <w:rsid w:val="000049D5"/>
    <w:rsid w:val="00010F7F"/>
    <w:rsid w:val="00014F00"/>
    <w:rsid w:val="000173DD"/>
    <w:rsid w:val="00026263"/>
    <w:rsid w:val="0002634D"/>
    <w:rsid w:val="000305C7"/>
    <w:rsid w:val="0003645A"/>
    <w:rsid w:val="000375BE"/>
    <w:rsid w:val="000410F7"/>
    <w:rsid w:val="00043096"/>
    <w:rsid w:val="000449D1"/>
    <w:rsid w:val="00045A2E"/>
    <w:rsid w:val="00051067"/>
    <w:rsid w:val="00057762"/>
    <w:rsid w:val="00060503"/>
    <w:rsid w:val="00062A34"/>
    <w:rsid w:val="000668D6"/>
    <w:rsid w:val="00067CB2"/>
    <w:rsid w:val="000706B5"/>
    <w:rsid w:val="00070C49"/>
    <w:rsid w:val="00073E65"/>
    <w:rsid w:val="00075290"/>
    <w:rsid w:val="00080746"/>
    <w:rsid w:val="0008186B"/>
    <w:rsid w:val="000836B5"/>
    <w:rsid w:val="00086499"/>
    <w:rsid w:val="000868AA"/>
    <w:rsid w:val="00090453"/>
    <w:rsid w:val="000910CF"/>
    <w:rsid w:val="000A462A"/>
    <w:rsid w:val="000B08CC"/>
    <w:rsid w:val="000B11FF"/>
    <w:rsid w:val="000B14CF"/>
    <w:rsid w:val="000B5912"/>
    <w:rsid w:val="000B6B38"/>
    <w:rsid w:val="000C0157"/>
    <w:rsid w:val="000C2204"/>
    <w:rsid w:val="000C241A"/>
    <w:rsid w:val="000C27F0"/>
    <w:rsid w:val="000C348D"/>
    <w:rsid w:val="000C54E3"/>
    <w:rsid w:val="000C703A"/>
    <w:rsid w:val="000C7E7A"/>
    <w:rsid w:val="000D09EE"/>
    <w:rsid w:val="000D57CC"/>
    <w:rsid w:val="000E0DFA"/>
    <w:rsid w:val="000E3DF4"/>
    <w:rsid w:val="000F2D8A"/>
    <w:rsid w:val="000F38DA"/>
    <w:rsid w:val="000F6D63"/>
    <w:rsid w:val="001021D5"/>
    <w:rsid w:val="00104705"/>
    <w:rsid w:val="001053E3"/>
    <w:rsid w:val="0010590F"/>
    <w:rsid w:val="00110CB6"/>
    <w:rsid w:val="0011251C"/>
    <w:rsid w:val="0011459E"/>
    <w:rsid w:val="001226CB"/>
    <w:rsid w:val="00122FA2"/>
    <w:rsid w:val="00125306"/>
    <w:rsid w:val="001264E7"/>
    <w:rsid w:val="00127866"/>
    <w:rsid w:val="00131CDF"/>
    <w:rsid w:val="00133153"/>
    <w:rsid w:val="00136CD1"/>
    <w:rsid w:val="00141CF5"/>
    <w:rsid w:val="00142408"/>
    <w:rsid w:val="00142602"/>
    <w:rsid w:val="001428F6"/>
    <w:rsid w:val="00143199"/>
    <w:rsid w:val="00145F57"/>
    <w:rsid w:val="00152993"/>
    <w:rsid w:val="0015341B"/>
    <w:rsid w:val="001536AE"/>
    <w:rsid w:val="00153DF6"/>
    <w:rsid w:val="001540A0"/>
    <w:rsid w:val="00154C96"/>
    <w:rsid w:val="00157677"/>
    <w:rsid w:val="001645C7"/>
    <w:rsid w:val="0016547D"/>
    <w:rsid w:val="00166550"/>
    <w:rsid w:val="00175038"/>
    <w:rsid w:val="00176E6C"/>
    <w:rsid w:val="00191F31"/>
    <w:rsid w:val="00192F8B"/>
    <w:rsid w:val="001956A3"/>
    <w:rsid w:val="001A5FA6"/>
    <w:rsid w:val="001B1DD2"/>
    <w:rsid w:val="001B3874"/>
    <w:rsid w:val="001B4002"/>
    <w:rsid w:val="001B65E0"/>
    <w:rsid w:val="001C0EE2"/>
    <w:rsid w:val="001C1AD2"/>
    <w:rsid w:val="001C26EE"/>
    <w:rsid w:val="001C30DF"/>
    <w:rsid w:val="001C47DB"/>
    <w:rsid w:val="001C55D6"/>
    <w:rsid w:val="001C69AD"/>
    <w:rsid w:val="001D37C0"/>
    <w:rsid w:val="001D5B9F"/>
    <w:rsid w:val="001D5F91"/>
    <w:rsid w:val="001D6D19"/>
    <w:rsid w:val="001F1703"/>
    <w:rsid w:val="001F2B55"/>
    <w:rsid w:val="001F35C8"/>
    <w:rsid w:val="001F496B"/>
    <w:rsid w:val="001F5826"/>
    <w:rsid w:val="001F708F"/>
    <w:rsid w:val="0020449F"/>
    <w:rsid w:val="00205F9F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ED4"/>
    <w:rsid w:val="00231F6C"/>
    <w:rsid w:val="00232F3A"/>
    <w:rsid w:val="00235CE9"/>
    <w:rsid w:val="00245425"/>
    <w:rsid w:val="0024609F"/>
    <w:rsid w:val="00256709"/>
    <w:rsid w:val="00262CE4"/>
    <w:rsid w:val="00263114"/>
    <w:rsid w:val="00263FAE"/>
    <w:rsid w:val="002725B4"/>
    <w:rsid w:val="002727CE"/>
    <w:rsid w:val="00273860"/>
    <w:rsid w:val="00281AC1"/>
    <w:rsid w:val="00291E09"/>
    <w:rsid w:val="002A3B5E"/>
    <w:rsid w:val="002A68FD"/>
    <w:rsid w:val="002A731D"/>
    <w:rsid w:val="002A7D58"/>
    <w:rsid w:val="002B1BB5"/>
    <w:rsid w:val="002B2699"/>
    <w:rsid w:val="002B5FFC"/>
    <w:rsid w:val="002B7B21"/>
    <w:rsid w:val="002C1525"/>
    <w:rsid w:val="002C45AC"/>
    <w:rsid w:val="002D2B22"/>
    <w:rsid w:val="002D35C6"/>
    <w:rsid w:val="002D3AE9"/>
    <w:rsid w:val="002D4EAF"/>
    <w:rsid w:val="002D578D"/>
    <w:rsid w:val="002E2C46"/>
    <w:rsid w:val="002E4A59"/>
    <w:rsid w:val="002E563B"/>
    <w:rsid w:val="002F15D1"/>
    <w:rsid w:val="002F5788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6DA"/>
    <w:rsid w:val="00321E49"/>
    <w:rsid w:val="00326089"/>
    <w:rsid w:val="00330791"/>
    <w:rsid w:val="00330853"/>
    <w:rsid w:val="00331245"/>
    <w:rsid w:val="00335FF7"/>
    <w:rsid w:val="003407ED"/>
    <w:rsid w:val="00342722"/>
    <w:rsid w:val="003428BB"/>
    <w:rsid w:val="003466E8"/>
    <w:rsid w:val="0035438A"/>
    <w:rsid w:val="00355DC9"/>
    <w:rsid w:val="00357CD8"/>
    <w:rsid w:val="003631C2"/>
    <w:rsid w:val="00363622"/>
    <w:rsid w:val="003642DA"/>
    <w:rsid w:val="003703C1"/>
    <w:rsid w:val="00370DA8"/>
    <w:rsid w:val="00370E5A"/>
    <w:rsid w:val="00373ECD"/>
    <w:rsid w:val="00375EF4"/>
    <w:rsid w:val="00386AD7"/>
    <w:rsid w:val="003876E1"/>
    <w:rsid w:val="00390099"/>
    <w:rsid w:val="003916A3"/>
    <w:rsid w:val="00391872"/>
    <w:rsid w:val="003923B3"/>
    <w:rsid w:val="00396CCB"/>
    <w:rsid w:val="00397210"/>
    <w:rsid w:val="003A37BB"/>
    <w:rsid w:val="003A3D7F"/>
    <w:rsid w:val="003A3DD2"/>
    <w:rsid w:val="003A3DF3"/>
    <w:rsid w:val="003A63C8"/>
    <w:rsid w:val="003A6D96"/>
    <w:rsid w:val="003B19F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0A54"/>
    <w:rsid w:val="003E201F"/>
    <w:rsid w:val="003E275C"/>
    <w:rsid w:val="003E3F2F"/>
    <w:rsid w:val="003E4741"/>
    <w:rsid w:val="003F5389"/>
    <w:rsid w:val="0040094C"/>
    <w:rsid w:val="00401CEA"/>
    <w:rsid w:val="0040257A"/>
    <w:rsid w:val="0040388B"/>
    <w:rsid w:val="0041132C"/>
    <w:rsid w:val="0041148F"/>
    <w:rsid w:val="004132A8"/>
    <w:rsid w:val="004136C5"/>
    <w:rsid w:val="00413A3B"/>
    <w:rsid w:val="0041427D"/>
    <w:rsid w:val="00422BBB"/>
    <w:rsid w:val="00423201"/>
    <w:rsid w:val="00423274"/>
    <w:rsid w:val="00425C10"/>
    <w:rsid w:val="00426B7E"/>
    <w:rsid w:val="00427244"/>
    <w:rsid w:val="00432B9F"/>
    <w:rsid w:val="00432C9A"/>
    <w:rsid w:val="00436507"/>
    <w:rsid w:val="00437173"/>
    <w:rsid w:val="00440585"/>
    <w:rsid w:val="00442A1F"/>
    <w:rsid w:val="004441F2"/>
    <w:rsid w:val="0044742F"/>
    <w:rsid w:val="0045112B"/>
    <w:rsid w:val="00451426"/>
    <w:rsid w:val="00455B8C"/>
    <w:rsid w:val="00456DE8"/>
    <w:rsid w:val="00462E82"/>
    <w:rsid w:val="004632B1"/>
    <w:rsid w:val="00463435"/>
    <w:rsid w:val="00465BF3"/>
    <w:rsid w:val="0047106F"/>
    <w:rsid w:val="0047545E"/>
    <w:rsid w:val="00482302"/>
    <w:rsid w:val="00483641"/>
    <w:rsid w:val="004870E1"/>
    <w:rsid w:val="00490122"/>
    <w:rsid w:val="00493849"/>
    <w:rsid w:val="004A006D"/>
    <w:rsid w:val="004A1E35"/>
    <w:rsid w:val="004A2E43"/>
    <w:rsid w:val="004A706C"/>
    <w:rsid w:val="004B2C1C"/>
    <w:rsid w:val="004B6C60"/>
    <w:rsid w:val="004B7B5B"/>
    <w:rsid w:val="004C13C9"/>
    <w:rsid w:val="004C1FCC"/>
    <w:rsid w:val="004C4FDD"/>
    <w:rsid w:val="004C5977"/>
    <w:rsid w:val="004C66E5"/>
    <w:rsid w:val="004C680E"/>
    <w:rsid w:val="004C6EE1"/>
    <w:rsid w:val="004D2B03"/>
    <w:rsid w:val="004D3DDA"/>
    <w:rsid w:val="004D760A"/>
    <w:rsid w:val="004E18E7"/>
    <w:rsid w:val="004E2EC2"/>
    <w:rsid w:val="004E56D8"/>
    <w:rsid w:val="004E59E2"/>
    <w:rsid w:val="004F4414"/>
    <w:rsid w:val="004F652A"/>
    <w:rsid w:val="005007D7"/>
    <w:rsid w:val="005025EB"/>
    <w:rsid w:val="00502BB9"/>
    <w:rsid w:val="00510B60"/>
    <w:rsid w:val="005147AA"/>
    <w:rsid w:val="00515B75"/>
    <w:rsid w:val="005253BD"/>
    <w:rsid w:val="00526727"/>
    <w:rsid w:val="0052690E"/>
    <w:rsid w:val="005271E7"/>
    <w:rsid w:val="00542974"/>
    <w:rsid w:val="0054423E"/>
    <w:rsid w:val="005446D5"/>
    <w:rsid w:val="00546F26"/>
    <w:rsid w:val="00552DCE"/>
    <w:rsid w:val="00553DB1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4A00"/>
    <w:rsid w:val="00574CC4"/>
    <w:rsid w:val="0057721A"/>
    <w:rsid w:val="0058137B"/>
    <w:rsid w:val="00581B0A"/>
    <w:rsid w:val="00584252"/>
    <w:rsid w:val="005932CA"/>
    <w:rsid w:val="005971E3"/>
    <w:rsid w:val="005A0A66"/>
    <w:rsid w:val="005A58D0"/>
    <w:rsid w:val="005A6B76"/>
    <w:rsid w:val="005A75B7"/>
    <w:rsid w:val="005A7B59"/>
    <w:rsid w:val="005B3129"/>
    <w:rsid w:val="005C1ABD"/>
    <w:rsid w:val="005C23BA"/>
    <w:rsid w:val="005C645F"/>
    <w:rsid w:val="005C6E9A"/>
    <w:rsid w:val="005C76AB"/>
    <w:rsid w:val="005D5B61"/>
    <w:rsid w:val="005E046E"/>
    <w:rsid w:val="005E31E3"/>
    <w:rsid w:val="005E54CF"/>
    <w:rsid w:val="005F1549"/>
    <w:rsid w:val="005F22DA"/>
    <w:rsid w:val="005F29ED"/>
    <w:rsid w:val="005F4910"/>
    <w:rsid w:val="005F59C2"/>
    <w:rsid w:val="005F7580"/>
    <w:rsid w:val="006029EC"/>
    <w:rsid w:val="00606570"/>
    <w:rsid w:val="00607BAE"/>
    <w:rsid w:val="006115B1"/>
    <w:rsid w:val="00614534"/>
    <w:rsid w:val="0061619B"/>
    <w:rsid w:val="00616574"/>
    <w:rsid w:val="00624EC0"/>
    <w:rsid w:val="006255F0"/>
    <w:rsid w:val="0063098A"/>
    <w:rsid w:val="00630C95"/>
    <w:rsid w:val="0063787E"/>
    <w:rsid w:val="00651823"/>
    <w:rsid w:val="00654002"/>
    <w:rsid w:val="00657B9F"/>
    <w:rsid w:val="00660054"/>
    <w:rsid w:val="006614B6"/>
    <w:rsid w:val="00661C17"/>
    <w:rsid w:val="0066347B"/>
    <w:rsid w:val="00663848"/>
    <w:rsid w:val="00664683"/>
    <w:rsid w:val="00664EA5"/>
    <w:rsid w:val="00665DA7"/>
    <w:rsid w:val="00665E39"/>
    <w:rsid w:val="00682384"/>
    <w:rsid w:val="00682EBF"/>
    <w:rsid w:val="00686684"/>
    <w:rsid w:val="006962AD"/>
    <w:rsid w:val="006A0B10"/>
    <w:rsid w:val="006A6D8B"/>
    <w:rsid w:val="006A7796"/>
    <w:rsid w:val="006B35C9"/>
    <w:rsid w:val="006B40C8"/>
    <w:rsid w:val="006C20CF"/>
    <w:rsid w:val="006C23E4"/>
    <w:rsid w:val="006C2E67"/>
    <w:rsid w:val="006D1422"/>
    <w:rsid w:val="006D151D"/>
    <w:rsid w:val="006D19BE"/>
    <w:rsid w:val="006D2D16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75C5"/>
    <w:rsid w:val="006F7E11"/>
    <w:rsid w:val="007041B2"/>
    <w:rsid w:val="0070498D"/>
    <w:rsid w:val="0071146A"/>
    <w:rsid w:val="00717C00"/>
    <w:rsid w:val="00720816"/>
    <w:rsid w:val="00720A00"/>
    <w:rsid w:val="007305AB"/>
    <w:rsid w:val="00730F87"/>
    <w:rsid w:val="00731050"/>
    <w:rsid w:val="00735625"/>
    <w:rsid w:val="00736F1C"/>
    <w:rsid w:val="007376F3"/>
    <w:rsid w:val="00737C71"/>
    <w:rsid w:val="0074173A"/>
    <w:rsid w:val="00741DF1"/>
    <w:rsid w:val="00751F25"/>
    <w:rsid w:val="00757E49"/>
    <w:rsid w:val="00760B5B"/>
    <w:rsid w:val="00765D8F"/>
    <w:rsid w:val="00770714"/>
    <w:rsid w:val="00772342"/>
    <w:rsid w:val="00773EA5"/>
    <w:rsid w:val="00774A9D"/>
    <w:rsid w:val="0077796E"/>
    <w:rsid w:val="007821F8"/>
    <w:rsid w:val="00783095"/>
    <w:rsid w:val="0078575A"/>
    <w:rsid w:val="00786A04"/>
    <w:rsid w:val="00787008"/>
    <w:rsid w:val="00787047"/>
    <w:rsid w:val="007908E7"/>
    <w:rsid w:val="00791192"/>
    <w:rsid w:val="0079178B"/>
    <w:rsid w:val="00795C96"/>
    <w:rsid w:val="007A0E02"/>
    <w:rsid w:val="007A1E2C"/>
    <w:rsid w:val="007A3213"/>
    <w:rsid w:val="007A396D"/>
    <w:rsid w:val="007A50EF"/>
    <w:rsid w:val="007A57FD"/>
    <w:rsid w:val="007B060A"/>
    <w:rsid w:val="007B3C4D"/>
    <w:rsid w:val="007B5DB0"/>
    <w:rsid w:val="007C103F"/>
    <w:rsid w:val="007C110E"/>
    <w:rsid w:val="007C1B8E"/>
    <w:rsid w:val="007C2374"/>
    <w:rsid w:val="007C268A"/>
    <w:rsid w:val="007D21C0"/>
    <w:rsid w:val="007D2535"/>
    <w:rsid w:val="007D3AFE"/>
    <w:rsid w:val="007D3CBA"/>
    <w:rsid w:val="007D48CD"/>
    <w:rsid w:val="007D640C"/>
    <w:rsid w:val="007D72AB"/>
    <w:rsid w:val="007D7365"/>
    <w:rsid w:val="007E34D7"/>
    <w:rsid w:val="007E4849"/>
    <w:rsid w:val="007E533F"/>
    <w:rsid w:val="007E5704"/>
    <w:rsid w:val="007F02B4"/>
    <w:rsid w:val="007F25BD"/>
    <w:rsid w:val="007F3469"/>
    <w:rsid w:val="007F58BF"/>
    <w:rsid w:val="007F713E"/>
    <w:rsid w:val="00802C93"/>
    <w:rsid w:val="00810154"/>
    <w:rsid w:val="008102DF"/>
    <w:rsid w:val="008117E2"/>
    <w:rsid w:val="008127F3"/>
    <w:rsid w:val="00817793"/>
    <w:rsid w:val="00820FEE"/>
    <w:rsid w:val="00821B4D"/>
    <w:rsid w:val="00821F9C"/>
    <w:rsid w:val="00822F2F"/>
    <w:rsid w:val="00825764"/>
    <w:rsid w:val="008257D6"/>
    <w:rsid w:val="008257F7"/>
    <w:rsid w:val="00831420"/>
    <w:rsid w:val="008332FC"/>
    <w:rsid w:val="00834CC9"/>
    <w:rsid w:val="0083687B"/>
    <w:rsid w:val="00836A80"/>
    <w:rsid w:val="008373F1"/>
    <w:rsid w:val="008408CE"/>
    <w:rsid w:val="00840CAC"/>
    <w:rsid w:val="00842FDF"/>
    <w:rsid w:val="00846AFD"/>
    <w:rsid w:val="00857AAF"/>
    <w:rsid w:val="008624B0"/>
    <w:rsid w:val="008626B3"/>
    <w:rsid w:val="00863762"/>
    <w:rsid w:val="008661A0"/>
    <w:rsid w:val="008662B4"/>
    <w:rsid w:val="00866A97"/>
    <w:rsid w:val="00870857"/>
    <w:rsid w:val="00871434"/>
    <w:rsid w:val="00872C68"/>
    <w:rsid w:val="00873A7C"/>
    <w:rsid w:val="00873DC6"/>
    <w:rsid w:val="008762E5"/>
    <w:rsid w:val="00880CF9"/>
    <w:rsid w:val="0088375A"/>
    <w:rsid w:val="00890A34"/>
    <w:rsid w:val="0089188B"/>
    <w:rsid w:val="008920CD"/>
    <w:rsid w:val="00892459"/>
    <w:rsid w:val="00896990"/>
    <w:rsid w:val="008A201B"/>
    <w:rsid w:val="008A2613"/>
    <w:rsid w:val="008A495F"/>
    <w:rsid w:val="008A5A51"/>
    <w:rsid w:val="008B164F"/>
    <w:rsid w:val="008B37CA"/>
    <w:rsid w:val="008B4A4F"/>
    <w:rsid w:val="008B6F82"/>
    <w:rsid w:val="008C1C7E"/>
    <w:rsid w:val="008C3010"/>
    <w:rsid w:val="008C36D0"/>
    <w:rsid w:val="008D052E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3FDB"/>
    <w:rsid w:val="00904F78"/>
    <w:rsid w:val="00905509"/>
    <w:rsid w:val="009065F4"/>
    <w:rsid w:val="009133BA"/>
    <w:rsid w:val="009206F0"/>
    <w:rsid w:val="00921718"/>
    <w:rsid w:val="00921BAE"/>
    <w:rsid w:val="009237F5"/>
    <w:rsid w:val="00924785"/>
    <w:rsid w:val="00925927"/>
    <w:rsid w:val="00927B80"/>
    <w:rsid w:val="00931846"/>
    <w:rsid w:val="00935656"/>
    <w:rsid w:val="0094205D"/>
    <w:rsid w:val="009421B3"/>
    <w:rsid w:val="0094314D"/>
    <w:rsid w:val="00945486"/>
    <w:rsid w:val="00947B01"/>
    <w:rsid w:val="0095182C"/>
    <w:rsid w:val="009533D3"/>
    <w:rsid w:val="00955448"/>
    <w:rsid w:val="00955F4F"/>
    <w:rsid w:val="009572D9"/>
    <w:rsid w:val="00957F13"/>
    <w:rsid w:val="0096012D"/>
    <w:rsid w:val="0096063A"/>
    <w:rsid w:val="009632A7"/>
    <w:rsid w:val="00963A1C"/>
    <w:rsid w:val="00965F29"/>
    <w:rsid w:val="0096744E"/>
    <w:rsid w:val="00967E89"/>
    <w:rsid w:val="00967F99"/>
    <w:rsid w:val="00970D61"/>
    <w:rsid w:val="00974007"/>
    <w:rsid w:val="0098165E"/>
    <w:rsid w:val="009820F0"/>
    <w:rsid w:val="00991069"/>
    <w:rsid w:val="00991814"/>
    <w:rsid w:val="0099312D"/>
    <w:rsid w:val="009937DC"/>
    <w:rsid w:val="009A1B08"/>
    <w:rsid w:val="009A1B1E"/>
    <w:rsid w:val="009A361B"/>
    <w:rsid w:val="009A3E97"/>
    <w:rsid w:val="009A3EF3"/>
    <w:rsid w:val="009A4FE0"/>
    <w:rsid w:val="009A5CB8"/>
    <w:rsid w:val="009B3391"/>
    <w:rsid w:val="009B3EA0"/>
    <w:rsid w:val="009C2A41"/>
    <w:rsid w:val="009C6850"/>
    <w:rsid w:val="009C7E17"/>
    <w:rsid w:val="009D0C3F"/>
    <w:rsid w:val="009D0E6D"/>
    <w:rsid w:val="009D46B9"/>
    <w:rsid w:val="009D4CF7"/>
    <w:rsid w:val="009D72CD"/>
    <w:rsid w:val="009E278D"/>
    <w:rsid w:val="009E57D5"/>
    <w:rsid w:val="009E79E6"/>
    <w:rsid w:val="009F1345"/>
    <w:rsid w:val="009F1E89"/>
    <w:rsid w:val="009F5925"/>
    <w:rsid w:val="00A000E0"/>
    <w:rsid w:val="00A07ADF"/>
    <w:rsid w:val="00A11570"/>
    <w:rsid w:val="00A138D6"/>
    <w:rsid w:val="00A15A77"/>
    <w:rsid w:val="00A2097E"/>
    <w:rsid w:val="00A24E0D"/>
    <w:rsid w:val="00A26732"/>
    <w:rsid w:val="00A26D44"/>
    <w:rsid w:val="00A26D9F"/>
    <w:rsid w:val="00A273D0"/>
    <w:rsid w:val="00A3201C"/>
    <w:rsid w:val="00A348A6"/>
    <w:rsid w:val="00A35817"/>
    <w:rsid w:val="00A4149C"/>
    <w:rsid w:val="00A42269"/>
    <w:rsid w:val="00A422D8"/>
    <w:rsid w:val="00A43F8E"/>
    <w:rsid w:val="00A50779"/>
    <w:rsid w:val="00A523CB"/>
    <w:rsid w:val="00A52D89"/>
    <w:rsid w:val="00A57A9E"/>
    <w:rsid w:val="00A67D20"/>
    <w:rsid w:val="00A7060A"/>
    <w:rsid w:val="00A72965"/>
    <w:rsid w:val="00A75DD0"/>
    <w:rsid w:val="00A80761"/>
    <w:rsid w:val="00A85F73"/>
    <w:rsid w:val="00A871BD"/>
    <w:rsid w:val="00A87587"/>
    <w:rsid w:val="00A9380F"/>
    <w:rsid w:val="00A951FB"/>
    <w:rsid w:val="00AA4E16"/>
    <w:rsid w:val="00AA7EBB"/>
    <w:rsid w:val="00AC2FA7"/>
    <w:rsid w:val="00AC3E1F"/>
    <w:rsid w:val="00AC791A"/>
    <w:rsid w:val="00AD2FB9"/>
    <w:rsid w:val="00AD4E97"/>
    <w:rsid w:val="00AE42E9"/>
    <w:rsid w:val="00AE7908"/>
    <w:rsid w:val="00AE7A80"/>
    <w:rsid w:val="00AF3C00"/>
    <w:rsid w:val="00AF48DD"/>
    <w:rsid w:val="00B15894"/>
    <w:rsid w:val="00B179DE"/>
    <w:rsid w:val="00B20592"/>
    <w:rsid w:val="00B25A9C"/>
    <w:rsid w:val="00B33194"/>
    <w:rsid w:val="00B33C83"/>
    <w:rsid w:val="00B46851"/>
    <w:rsid w:val="00B47AEA"/>
    <w:rsid w:val="00B47C2A"/>
    <w:rsid w:val="00B563FD"/>
    <w:rsid w:val="00B63A26"/>
    <w:rsid w:val="00B70EB0"/>
    <w:rsid w:val="00B712FF"/>
    <w:rsid w:val="00B71FEB"/>
    <w:rsid w:val="00B739D4"/>
    <w:rsid w:val="00B827CD"/>
    <w:rsid w:val="00B82A2D"/>
    <w:rsid w:val="00B86D3F"/>
    <w:rsid w:val="00B912BD"/>
    <w:rsid w:val="00B9260B"/>
    <w:rsid w:val="00B9408A"/>
    <w:rsid w:val="00B96962"/>
    <w:rsid w:val="00B97956"/>
    <w:rsid w:val="00B97AE2"/>
    <w:rsid w:val="00BA131A"/>
    <w:rsid w:val="00BA1D4E"/>
    <w:rsid w:val="00BA3631"/>
    <w:rsid w:val="00BA5A74"/>
    <w:rsid w:val="00BA797C"/>
    <w:rsid w:val="00BB4889"/>
    <w:rsid w:val="00BB54CF"/>
    <w:rsid w:val="00BB5B14"/>
    <w:rsid w:val="00BB60E9"/>
    <w:rsid w:val="00BB672E"/>
    <w:rsid w:val="00BC00FB"/>
    <w:rsid w:val="00BC5751"/>
    <w:rsid w:val="00BC6F76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C01FB7"/>
    <w:rsid w:val="00C02E32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7C84"/>
    <w:rsid w:val="00C45E67"/>
    <w:rsid w:val="00C50B84"/>
    <w:rsid w:val="00C5197A"/>
    <w:rsid w:val="00C55810"/>
    <w:rsid w:val="00C5627A"/>
    <w:rsid w:val="00C56AA6"/>
    <w:rsid w:val="00C601F6"/>
    <w:rsid w:val="00C60226"/>
    <w:rsid w:val="00C65044"/>
    <w:rsid w:val="00C66616"/>
    <w:rsid w:val="00C70B42"/>
    <w:rsid w:val="00C72132"/>
    <w:rsid w:val="00C722F1"/>
    <w:rsid w:val="00C74DDF"/>
    <w:rsid w:val="00C754D2"/>
    <w:rsid w:val="00C756B9"/>
    <w:rsid w:val="00C8011A"/>
    <w:rsid w:val="00C8355A"/>
    <w:rsid w:val="00C83E4E"/>
    <w:rsid w:val="00C85F0B"/>
    <w:rsid w:val="00C8610A"/>
    <w:rsid w:val="00C8619F"/>
    <w:rsid w:val="00C92860"/>
    <w:rsid w:val="00C94CB9"/>
    <w:rsid w:val="00C965FC"/>
    <w:rsid w:val="00C969AD"/>
    <w:rsid w:val="00CA1669"/>
    <w:rsid w:val="00CB23C5"/>
    <w:rsid w:val="00CB2AC8"/>
    <w:rsid w:val="00CC2179"/>
    <w:rsid w:val="00CC2273"/>
    <w:rsid w:val="00CC3F27"/>
    <w:rsid w:val="00CC4504"/>
    <w:rsid w:val="00CC59BA"/>
    <w:rsid w:val="00CD1D84"/>
    <w:rsid w:val="00CD2F91"/>
    <w:rsid w:val="00CD5EDC"/>
    <w:rsid w:val="00CD6F45"/>
    <w:rsid w:val="00CE482E"/>
    <w:rsid w:val="00CE77DB"/>
    <w:rsid w:val="00CF15D0"/>
    <w:rsid w:val="00CF7E86"/>
    <w:rsid w:val="00D0483D"/>
    <w:rsid w:val="00D05669"/>
    <w:rsid w:val="00D11C78"/>
    <w:rsid w:val="00D14F91"/>
    <w:rsid w:val="00D160BA"/>
    <w:rsid w:val="00D16FCE"/>
    <w:rsid w:val="00D227DE"/>
    <w:rsid w:val="00D22FEF"/>
    <w:rsid w:val="00D30BE0"/>
    <w:rsid w:val="00D32B50"/>
    <w:rsid w:val="00D33E1E"/>
    <w:rsid w:val="00D40287"/>
    <w:rsid w:val="00D43510"/>
    <w:rsid w:val="00D4356F"/>
    <w:rsid w:val="00D51785"/>
    <w:rsid w:val="00D53170"/>
    <w:rsid w:val="00D5566B"/>
    <w:rsid w:val="00D62CE2"/>
    <w:rsid w:val="00D63BF0"/>
    <w:rsid w:val="00D708A8"/>
    <w:rsid w:val="00D747A0"/>
    <w:rsid w:val="00D76510"/>
    <w:rsid w:val="00D76673"/>
    <w:rsid w:val="00D76FCC"/>
    <w:rsid w:val="00D8454C"/>
    <w:rsid w:val="00D851CF"/>
    <w:rsid w:val="00D92E72"/>
    <w:rsid w:val="00D95461"/>
    <w:rsid w:val="00DA3665"/>
    <w:rsid w:val="00DA367B"/>
    <w:rsid w:val="00DA42AD"/>
    <w:rsid w:val="00DA5EA5"/>
    <w:rsid w:val="00DA66F4"/>
    <w:rsid w:val="00DB0C8C"/>
    <w:rsid w:val="00DB1AB7"/>
    <w:rsid w:val="00DC0096"/>
    <w:rsid w:val="00DC0805"/>
    <w:rsid w:val="00DC244D"/>
    <w:rsid w:val="00DC5F81"/>
    <w:rsid w:val="00DD08E1"/>
    <w:rsid w:val="00DD3394"/>
    <w:rsid w:val="00DD4D23"/>
    <w:rsid w:val="00DD4D30"/>
    <w:rsid w:val="00DD5AA6"/>
    <w:rsid w:val="00DD6CB9"/>
    <w:rsid w:val="00DD7F16"/>
    <w:rsid w:val="00DE0A1C"/>
    <w:rsid w:val="00DE0A24"/>
    <w:rsid w:val="00DE3559"/>
    <w:rsid w:val="00DE3CB3"/>
    <w:rsid w:val="00DE64FB"/>
    <w:rsid w:val="00DE70A5"/>
    <w:rsid w:val="00DE771E"/>
    <w:rsid w:val="00DF0500"/>
    <w:rsid w:val="00DF3140"/>
    <w:rsid w:val="00E0135E"/>
    <w:rsid w:val="00E06823"/>
    <w:rsid w:val="00E07728"/>
    <w:rsid w:val="00E10212"/>
    <w:rsid w:val="00E10B0B"/>
    <w:rsid w:val="00E1223D"/>
    <w:rsid w:val="00E22791"/>
    <w:rsid w:val="00E23BF3"/>
    <w:rsid w:val="00E25445"/>
    <w:rsid w:val="00E25903"/>
    <w:rsid w:val="00E278D4"/>
    <w:rsid w:val="00E27D01"/>
    <w:rsid w:val="00E330ED"/>
    <w:rsid w:val="00E334C9"/>
    <w:rsid w:val="00E33D61"/>
    <w:rsid w:val="00E3532B"/>
    <w:rsid w:val="00E36C82"/>
    <w:rsid w:val="00E4065F"/>
    <w:rsid w:val="00E43E41"/>
    <w:rsid w:val="00E45039"/>
    <w:rsid w:val="00E46CDF"/>
    <w:rsid w:val="00E478D0"/>
    <w:rsid w:val="00E47AF7"/>
    <w:rsid w:val="00E5135A"/>
    <w:rsid w:val="00E52022"/>
    <w:rsid w:val="00E52EDC"/>
    <w:rsid w:val="00E53736"/>
    <w:rsid w:val="00E5419A"/>
    <w:rsid w:val="00E552FB"/>
    <w:rsid w:val="00E6114E"/>
    <w:rsid w:val="00E64069"/>
    <w:rsid w:val="00E64303"/>
    <w:rsid w:val="00E65C0B"/>
    <w:rsid w:val="00E725C7"/>
    <w:rsid w:val="00E754C7"/>
    <w:rsid w:val="00E76DA2"/>
    <w:rsid w:val="00E930DD"/>
    <w:rsid w:val="00E93566"/>
    <w:rsid w:val="00E9400A"/>
    <w:rsid w:val="00E96002"/>
    <w:rsid w:val="00E96D25"/>
    <w:rsid w:val="00EA0642"/>
    <w:rsid w:val="00EA1CAB"/>
    <w:rsid w:val="00EA2855"/>
    <w:rsid w:val="00EA68AE"/>
    <w:rsid w:val="00EB0FD6"/>
    <w:rsid w:val="00EB1374"/>
    <w:rsid w:val="00EB65FB"/>
    <w:rsid w:val="00EC466A"/>
    <w:rsid w:val="00EC6CDE"/>
    <w:rsid w:val="00ED1EE4"/>
    <w:rsid w:val="00ED3A23"/>
    <w:rsid w:val="00EE057E"/>
    <w:rsid w:val="00EE1835"/>
    <w:rsid w:val="00EE379E"/>
    <w:rsid w:val="00EE3836"/>
    <w:rsid w:val="00EF4DDB"/>
    <w:rsid w:val="00EF6CAE"/>
    <w:rsid w:val="00F01087"/>
    <w:rsid w:val="00F02C06"/>
    <w:rsid w:val="00F040B8"/>
    <w:rsid w:val="00F17A32"/>
    <w:rsid w:val="00F2044A"/>
    <w:rsid w:val="00F2086A"/>
    <w:rsid w:val="00F21A6B"/>
    <w:rsid w:val="00F21E3C"/>
    <w:rsid w:val="00F259F0"/>
    <w:rsid w:val="00F26EC6"/>
    <w:rsid w:val="00F325E9"/>
    <w:rsid w:val="00F33673"/>
    <w:rsid w:val="00F351F7"/>
    <w:rsid w:val="00F3783B"/>
    <w:rsid w:val="00F42581"/>
    <w:rsid w:val="00F42EBA"/>
    <w:rsid w:val="00F45619"/>
    <w:rsid w:val="00F51311"/>
    <w:rsid w:val="00F53FF5"/>
    <w:rsid w:val="00F5402E"/>
    <w:rsid w:val="00F543B1"/>
    <w:rsid w:val="00F54C79"/>
    <w:rsid w:val="00F55C0B"/>
    <w:rsid w:val="00F57C4F"/>
    <w:rsid w:val="00F65D4C"/>
    <w:rsid w:val="00F662AF"/>
    <w:rsid w:val="00F672E0"/>
    <w:rsid w:val="00F67D25"/>
    <w:rsid w:val="00F720FF"/>
    <w:rsid w:val="00F72F15"/>
    <w:rsid w:val="00F73BCC"/>
    <w:rsid w:val="00F746FB"/>
    <w:rsid w:val="00F7538E"/>
    <w:rsid w:val="00F7595E"/>
    <w:rsid w:val="00F8119A"/>
    <w:rsid w:val="00F916D9"/>
    <w:rsid w:val="00F92CB4"/>
    <w:rsid w:val="00F96C22"/>
    <w:rsid w:val="00FA0C69"/>
    <w:rsid w:val="00FA1C00"/>
    <w:rsid w:val="00FA31BC"/>
    <w:rsid w:val="00FA56C3"/>
    <w:rsid w:val="00FA5C89"/>
    <w:rsid w:val="00FB1194"/>
    <w:rsid w:val="00FB601D"/>
    <w:rsid w:val="00FB75FA"/>
    <w:rsid w:val="00FB7825"/>
    <w:rsid w:val="00FC2B91"/>
    <w:rsid w:val="00FC6B17"/>
    <w:rsid w:val="00FD4A01"/>
    <w:rsid w:val="00FE1071"/>
    <w:rsid w:val="00FE1D2D"/>
    <w:rsid w:val="00FE27F2"/>
    <w:rsid w:val="00FE4684"/>
    <w:rsid w:val="00FE659A"/>
    <w:rsid w:val="00FF44E8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link w:val="aff1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3">
    <w:name w:val="Выделенная цитата Знак"/>
    <w:link w:val="aff2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4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5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6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7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8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9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a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b">
    <w:name w:val="footnote text"/>
    <w:basedOn w:val="a"/>
    <w:link w:val="affc"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c">
    <w:name w:val="Текст сноски Знак"/>
    <w:link w:val="affb"/>
    <w:rsid w:val="00F01087"/>
    <w:rPr>
      <w:rFonts w:ascii="Calibri" w:eastAsia="Calibri" w:hAnsi="Calibri"/>
      <w:lang w:eastAsia="en-US"/>
    </w:rPr>
  </w:style>
  <w:style w:type="character" w:styleId="affd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e">
    <w:name w:val="Placeholder Text"/>
    <w:uiPriority w:val="99"/>
    <w:semiHidden/>
    <w:rsid w:val="00F01087"/>
    <w:rPr>
      <w:color w:val="808080"/>
    </w:rPr>
  </w:style>
  <w:style w:type="character" w:customStyle="1" w:styleId="41">
    <w:name w:val="Основной текст (4)_"/>
    <w:link w:val="42"/>
    <w:rsid w:val="003F538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5389"/>
    <w:pPr>
      <w:widowControl w:val="0"/>
      <w:shd w:val="clear" w:color="auto" w:fill="FFFFFF"/>
      <w:spacing w:before="720" w:after="600" w:line="322" w:lineRule="exact"/>
      <w:ind w:left="0" w:firstLine="0"/>
      <w:jc w:val="center"/>
    </w:pPr>
    <w:rPr>
      <w:b/>
      <w:bCs/>
      <w:sz w:val="26"/>
      <w:szCs w:val="26"/>
    </w:rPr>
  </w:style>
  <w:style w:type="character" w:customStyle="1" w:styleId="aff1">
    <w:name w:val="Без интервала Знак"/>
    <w:link w:val="aff0"/>
    <w:uiPriority w:val="1"/>
    <w:locked/>
    <w:rsid w:val="00A15A77"/>
    <w:rPr>
      <w:rFonts w:ascii="Calibri" w:eastAsia="Calibri" w:hAnsi="Calibri"/>
      <w:i/>
      <w:iCs/>
      <w:lang w:val="en-US" w:eastAsia="en-US" w:bidi="en-US"/>
    </w:rPr>
  </w:style>
  <w:style w:type="character" w:customStyle="1" w:styleId="afff">
    <w:name w:val="Символ сноски"/>
    <w:rsid w:val="00E068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link w:val="aff1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3">
    <w:name w:val="Выделенная цитата Знак"/>
    <w:link w:val="aff2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4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5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6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7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8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9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a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b">
    <w:name w:val="footnote text"/>
    <w:basedOn w:val="a"/>
    <w:link w:val="affc"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c">
    <w:name w:val="Текст сноски Знак"/>
    <w:link w:val="affb"/>
    <w:rsid w:val="00F01087"/>
    <w:rPr>
      <w:rFonts w:ascii="Calibri" w:eastAsia="Calibri" w:hAnsi="Calibri"/>
      <w:lang w:eastAsia="en-US"/>
    </w:rPr>
  </w:style>
  <w:style w:type="character" w:styleId="affd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e">
    <w:name w:val="Placeholder Text"/>
    <w:uiPriority w:val="99"/>
    <w:semiHidden/>
    <w:rsid w:val="00F01087"/>
    <w:rPr>
      <w:color w:val="808080"/>
    </w:rPr>
  </w:style>
  <w:style w:type="character" w:customStyle="1" w:styleId="41">
    <w:name w:val="Основной текст (4)_"/>
    <w:link w:val="42"/>
    <w:rsid w:val="003F538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5389"/>
    <w:pPr>
      <w:widowControl w:val="0"/>
      <w:shd w:val="clear" w:color="auto" w:fill="FFFFFF"/>
      <w:spacing w:before="720" w:after="600" w:line="322" w:lineRule="exact"/>
      <w:ind w:left="0" w:firstLine="0"/>
      <w:jc w:val="center"/>
    </w:pPr>
    <w:rPr>
      <w:b/>
      <w:bCs/>
      <w:sz w:val="26"/>
      <w:szCs w:val="26"/>
    </w:rPr>
  </w:style>
  <w:style w:type="character" w:customStyle="1" w:styleId="aff1">
    <w:name w:val="Без интервала Знак"/>
    <w:link w:val="aff0"/>
    <w:uiPriority w:val="1"/>
    <w:locked/>
    <w:rsid w:val="00A15A77"/>
    <w:rPr>
      <w:rFonts w:ascii="Calibri" w:eastAsia="Calibri" w:hAnsi="Calibri"/>
      <w:i/>
      <w:iCs/>
      <w:lang w:val="en-US" w:eastAsia="en-US" w:bidi="en-US"/>
    </w:rPr>
  </w:style>
  <w:style w:type="character" w:customStyle="1" w:styleId="afff">
    <w:name w:val="Символ сноски"/>
    <w:rsid w:val="00E068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506E-2BD2-4841-A627-519E40C7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Анпилова</dc:creator>
  <cp:lastModifiedBy>Work</cp:lastModifiedBy>
  <cp:revision>2</cp:revision>
  <cp:lastPrinted>2020-05-06T10:12:00Z</cp:lastPrinted>
  <dcterms:created xsi:type="dcterms:W3CDTF">2020-05-06T10:14:00Z</dcterms:created>
  <dcterms:modified xsi:type="dcterms:W3CDTF">2020-05-06T10:14:00Z</dcterms:modified>
</cp:coreProperties>
</file>