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3C" w:rsidRPr="00D11D3C" w:rsidRDefault="00C41101" w:rsidP="00D11D3C">
      <w:pPr>
        <w:jc w:val="right"/>
        <w:rPr>
          <w:rFonts w:ascii="Times New Roman" w:hAnsi="Times New Roman" w:cs="Times New Roman"/>
          <w:sz w:val="28"/>
          <w:szCs w:val="28"/>
        </w:rPr>
      </w:pPr>
      <w:r w:rsidRPr="00D11D3C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2901950</wp:posOffset>
            </wp:positionH>
            <wp:positionV relativeFrom="paragraph">
              <wp:posOffset>0</wp:posOffset>
            </wp:positionV>
            <wp:extent cx="594360" cy="742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1101" w:rsidRDefault="00C41101" w:rsidP="00C41101">
      <w:pPr>
        <w:pStyle w:val="2"/>
        <w:rPr>
          <w:sz w:val="32"/>
        </w:rPr>
      </w:pPr>
      <w:r>
        <w:rPr>
          <w:sz w:val="32"/>
        </w:rPr>
        <w:t>АДМИНИСТРАЦИЯ</w:t>
      </w:r>
    </w:p>
    <w:p w:rsidR="00C41101" w:rsidRDefault="00C41101" w:rsidP="00C41101">
      <w:pPr>
        <w:pStyle w:val="2"/>
        <w:rPr>
          <w:sz w:val="32"/>
        </w:rPr>
      </w:pPr>
      <w:r>
        <w:rPr>
          <w:sz w:val="32"/>
        </w:rPr>
        <w:t>ГОРОДСКОГО ПОСЕЛЕНИЯ НОВОАГАНСК</w:t>
      </w:r>
    </w:p>
    <w:p w:rsidR="00C41101" w:rsidRDefault="00C41101" w:rsidP="00C41101">
      <w:pPr>
        <w:pStyle w:val="4"/>
        <w:ind w:left="0" w:firstLine="0"/>
        <w:rPr>
          <w:sz w:val="24"/>
        </w:rPr>
      </w:pPr>
      <w:r>
        <w:rPr>
          <w:sz w:val="24"/>
        </w:rPr>
        <w:t>Нижневартовского района</w:t>
      </w:r>
    </w:p>
    <w:p w:rsidR="00C41101" w:rsidRDefault="00C41101" w:rsidP="00C41101">
      <w:pPr>
        <w:pStyle w:val="4"/>
        <w:spacing w:line="360" w:lineRule="auto"/>
        <w:ind w:left="0" w:firstLine="0"/>
        <w:rPr>
          <w:sz w:val="24"/>
        </w:rPr>
      </w:pPr>
      <w:r>
        <w:rPr>
          <w:sz w:val="24"/>
        </w:rPr>
        <w:t>Ханты-Мансийского автономного округа - Югры</w:t>
      </w:r>
    </w:p>
    <w:p w:rsidR="00C41101" w:rsidRDefault="00C41101" w:rsidP="00C41101">
      <w:pPr>
        <w:pStyle w:val="1"/>
        <w:ind w:left="0" w:firstLine="0"/>
        <w:rPr>
          <w:sz w:val="44"/>
        </w:rPr>
      </w:pPr>
      <w:r>
        <w:rPr>
          <w:sz w:val="44"/>
        </w:rPr>
        <w:t>ПОСТАНОВЛЕНИЕ</w:t>
      </w:r>
    </w:p>
    <w:p w:rsidR="00C41101" w:rsidRDefault="00C41101" w:rsidP="00C41101">
      <w:pPr>
        <w:jc w:val="both"/>
        <w:rPr>
          <w:sz w:val="22"/>
        </w:rPr>
      </w:pPr>
    </w:p>
    <w:p w:rsidR="00C41101" w:rsidRPr="00585633" w:rsidRDefault="00585633" w:rsidP="00C41101">
      <w:pPr>
        <w:jc w:val="both"/>
        <w:rPr>
          <w:rFonts w:ascii="Times New Roman" w:hAnsi="Times New Roman" w:cs="Times New Roman"/>
          <w:u w:val="single"/>
        </w:rPr>
      </w:pPr>
      <w:r w:rsidRPr="00585633">
        <w:rPr>
          <w:rFonts w:ascii="Times New Roman" w:hAnsi="Times New Roman" w:cs="Times New Roman"/>
        </w:rPr>
        <w:t>о</w:t>
      </w:r>
      <w:r w:rsidR="00C41101" w:rsidRPr="00585633">
        <w:rPr>
          <w:rFonts w:ascii="Times New Roman" w:hAnsi="Times New Roman" w:cs="Times New Roman"/>
        </w:rPr>
        <w:t>т</w:t>
      </w:r>
      <w:r w:rsidRPr="00585633">
        <w:rPr>
          <w:rFonts w:ascii="Times New Roman" w:hAnsi="Times New Roman" w:cs="Times New Roman"/>
        </w:rPr>
        <w:t xml:space="preserve"> </w:t>
      </w:r>
      <w:r w:rsidRPr="00585633">
        <w:rPr>
          <w:rFonts w:ascii="Times New Roman" w:hAnsi="Times New Roman" w:cs="Times New Roman"/>
          <w:u w:val="single"/>
        </w:rPr>
        <w:t>17.04.2024</w:t>
      </w:r>
      <w:r w:rsidR="00C41101" w:rsidRPr="00585633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C41101" w:rsidRPr="00585633">
        <w:rPr>
          <w:rFonts w:ascii="Times New Roman" w:hAnsi="Times New Roman" w:cs="Times New Roman"/>
        </w:rPr>
        <w:t>№</w:t>
      </w:r>
      <w:r w:rsidRPr="00585633">
        <w:rPr>
          <w:rFonts w:ascii="Times New Roman" w:hAnsi="Times New Roman" w:cs="Times New Roman"/>
        </w:rPr>
        <w:t xml:space="preserve"> </w:t>
      </w:r>
      <w:r w:rsidRPr="00585633">
        <w:rPr>
          <w:rFonts w:ascii="Times New Roman" w:hAnsi="Times New Roman" w:cs="Times New Roman"/>
          <w:u w:val="single"/>
        </w:rPr>
        <w:t>108</w:t>
      </w:r>
    </w:p>
    <w:p w:rsidR="00C41101" w:rsidRPr="00C41101" w:rsidRDefault="00C41101" w:rsidP="00C41101">
      <w:pPr>
        <w:rPr>
          <w:rFonts w:ascii="Times New Roman" w:hAnsi="Times New Roman" w:cs="Times New Roman"/>
        </w:rPr>
      </w:pPr>
      <w:r w:rsidRPr="00C41101">
        <w:rPr>
          <w:rFonts w:ascii="Times New Roman" w:hAnsi="Times New Roman" w:cs="Times New Roman"/>
        </w:rPr>
        <w:t>п.г.т</w:t>
      </w:r>
      <w:proofErr w:type="gramStart"/>
      <w:r w:rsidRPr="00C41101">
        <w:rPr>
          <w:rFonts w:ascii="Times New Roman" w:hAnsi="Times New Roman" w:cs="Times New Roman"/>
        </w:rPr>
        <w:t>.Н</w:t>
      </w:r>
      <w:proofErr w:type="gramEnd"/>
      <w:r w:rsidRPr="00C41101">
        <w:rPr>
          <w:rFonts w:ascii="Times New Roman" w:hAnsi="Times New Roman" w:cs="Times New Roman"/>
        </w:rPr>
        <w:t>овоаганск</w:t>
      </w:r>
    </w:p>
    <w:p w:rsidR="00C41101" w:rsidRDefault="00C41101" w:rsidP="00C41101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</w:p>
    <w:p w:rsidR="00C41101" w:rsidRPr="00C27B22" w:rsidRDefault="00C41101" w:rsidP="00C41101">
      <w:pPr>
        <w:pStyle w:val="ConsPlusNormal"/>
        <w:widowControl/>
        <w:ind w:right="55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B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Положения об организации и ведении гражданской обороны в </w:t>
      </w:r>
      <w:r w:rsidRPr="00C27B22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7B22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7B22">
        <w:rPr>
          <w:rFonts w:ascii="Times New Roman" w:hAnsi="Times New Roman" w:cs="Times New Roman"/>
          <w:sz w:val="28"/>
          <w:szCs w:val="28"/>
        </w:rPr>
        <w:t xml:space="preserve"> Новоаганск </w:t>
      </w:r>
    </w:p>
    <w:p w:rsidR="00C41101" w:rsidRPr="003E4E49" w:rsidRDefault="00C41101" w:rsidP="00C41101">
      <w:pPr>
        <w:pStyle w:val="Preformatted20Text"/>
        <w:tabs>
          <w:tab w:val="left" w:pos="4500"/>
        </w:tabs>
        <w:jc w:val="both"/>
        <w:rPr>
          <w:rFonts w:ascii="Times New Roman" w:hAnsi="Times New Roman" w:cs="Times New Roman"/>
        </w:rPr>
      </w:pPr>
    </w:p>
    <w:p w:rsidR="009F0C25" w:rsidRDefault="009F0C25" w:rsidP="009F0C25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3921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12.02.1998 № 28-ФЗ</w:t>
      </w:r>
      <w:proofErr w:type="gramStart"/>
      <w:r w:rsidRPr="008D3921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8D3921">
        <w:rPr>
          <w:rFonts w:ascii="Times New Roman" w:hAnsi="Times New Roman" w:cs="Times New Roman"/>
          <w:sz w:val="28"/>
          <w:szCs w:val="28"/>
        </w:rPr>
        <w:t xml:space="preserve"> гражданской обороне», от 06.10.2003 № 131-ФЗ «Об общих принципах организации местного самоуправления в Рос</w:t>
      </w:r>
      <w:r w:rsidRPr="003A6FB2">
        <w:rPr>
          <w:rFonts w:ascii="Times New Roman" w:hAnsi="Times New Roman" w:cs="Times New Roman"/>
          <w:sz w:val="28"/>
          <w:szCs w:val="28"/>
        </w:rPr>
        <w:t>сийской Федерации»,</w:t>
      </w:r>
      <w:r w:rsidR="006827B5">
        <w:rPr>
          <w:rFonts w:ascii="Times New Roman" w:hAnsi="Times New Roman" w:cs="Times New Roman"/>
          <w:sz w:val="28"/>
          <w:szCs w:val="28"/>
        </w:rPr>
        <w:t>Постановлением</w:t>
      </w:r>
      <w:r w:rsidR="006827B5" w:rsidRPr="006827B5">
        <w:rPr>
          <w:rFonts w:ascii="Times New Roman" w:hAnsi="Times New Roman" w:cs="Times New Roman"/>
          <w:color w:val="22272F"/>
          <w:sz w:val="28"/>
          <w:szCs w:val="28"/>
        </w:rPr>
        <w:t> </w:t>
      </w:r>
      <w:r w:rsidR="006827B5" w:rsidRPr="00BE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Российской Федерации от 26 ноября 2007 г. № 804 "Об утверждении Положения о гражданской обороне в Российской Федерации», </w:t>
      </w:r>
      <w:r w:rsidR="003A6FB2" w:rsidRPr="00BE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Министерства </w:t>
      </w:r>
      <w:r w:rsidR="003A6FB2" w:rsidRPr="003A6FB2">
        <w:rPr>
          <w:rFonts w:ascii="Times New Roman" w:hAnsi="Times New Roman" w:cs="Times New Roman"/>
          <w:sz w:val="28"/>
          <w:szCs w:val="28"/>
        </w:rPr>
        <w:t xml:space="preserve">Российской Федерации по делам гражданской обороны, чрезвычайным ситуации и ликвидации последствий стихийных бедствий </w:t>
      </w:r>
      <w:proofErr w:type="gramStart"/>
      <w:r w:rsidR="003A6FB2" w:rsidRPr="003A6FB2">
        <w:rPr>
          <w:rFonts w:ascii="Times New Roman" w:hAnsi="Times New Roman" w:cs="Times New Roman"/>
          <w:sz w:val="28"/>
          <w:szCs w:val="28"/>
        </w:rPr>
        <w:t xml:space="preserve">от 14.11.2008 № 687 «Об утверждении Положения об организации и ведении гражданской обороны в муниципальных образованиях», </w:t>
      </w:r>
      <w:r w:rsidRPr="008D3921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D392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Новоаганск</w:t>
      </w:r>
      <w:r w:rsidRPr="008D3921">
        <w:rPr>
          <w:rFonts w:ascii="Times New Roman" w:hAnsi="Times New Roman" w:cs="Times New Roman"/>
          <w:sz w:val="28"/>
          <w:szCs w:val="28"/>
        </w:rPr>
        <w:t xml:space="preserve">, в целях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подготовки к защите и по защите населения, материальных и культурных ценностей на территории поселения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Pr="003A0E7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F0C25" w:rsidRPr="003A0E74" w:rsidRDefault="009F0C25" w:rsidP="009F0C25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0C25" w:rsidRDefault="009F0C25" w:rsidP="00A57E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16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Pr="00C57161">
        <w:rPr>
          <w:rFonts w:ascii="Times New Roman" w:hAnsi="Times New Roman" w:cs="Times New Roman"/>
          <w:bCs/>
          <w:sz w:val="28"/>
          <w:szCs w:val="28"/>
        </w:rPr>
        <w:t>б о</w:t>
      </w:r>
      <w:r w:rsidRPr="00C57161">
        <w:rPr>
          <w:rFonts w:ascii="Times New Roman" w:hAnsi="Times New Roman" w:cs="Times New Roman"/>
          <w:sz w:val="28"/>
          <w:szCs w:val="28"/>
        </w:rPr>
        <w:t xml:space="preserve">рганизации и ведении гражданской обороны в </w:t>
      </w:r>
      <w:r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C57161">
        <w:rPr>
          <w:rFonts w:ascii="Times New Roman" w:hAnsi="Times New Roman" w:cs="Times New Roman"/>
          <w:sz w:val="28"/>
          <w:szCs w:val="28"/>
        </w:rPr>
        <w:t>поселении</w:t>
      </w:r>
      <w:r>
        <w:rPr>
          <w:rFonts w:ascii="Times New Roman" w:hAnsi="Times New Roman" w:cs="Times New Roman"/>
          <w:sz w:val="28"/>
          <w:szCs w:val="28"/>
        </w:rPr>
        <w:t xml:space="preserve"> Новоаганск</w:t>
      </w:r>
      <w:r w:rsidRPr="00C5716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F0C25" w:rsidRDefault="009F0C25" w:rsidP="009F0C25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0C25" w:rsidRDefault="009F0C25" w:rsidP="00A57E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F1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городского поселения Новоаганск от 20.03.2009 № 7 «Об утверждении Порядка подготовки к ведению и ведения гражданской обороны в городском поселении Новоаганск».</w:t>
      </w:r>
    </w:p>
    <w:p w:rsidR="009F0C25" w:rsidRDefault="009F0C25" w:rsidP="009F0C2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Новоаганск от </w:t>
      </w:r>
      <w:r w:rsidR="00697DC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7DC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97D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9 № </w:t>
      </w:r>
      <w:r w:rsidR="00105B36">
        <w:rPr>
          <w:rFonts w:ascii="Times New Roman" w:hAnsi="Times New Roman" w:cs="Times New Roman"/>
          <w:sz w:val="28"/>
          <w:szCs w:val="28"/>
        </w:rPr>
        <w:t>406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Новоаганск от</w:t>
      </w:r>
      <w:r w:rsidR="00697DC8">
        <w:rPr>
          <w:rFonts w:ascii="Times New Roman" w:hAnsi="Times New Roman" w:cs="Times New Roman"/>
          <w:sz w:val="28"/>
          <w:szCs w:val="28"/>
        </w:rPr>
        <w:t xml:space="preserve"> 20.03.2009 № 7«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подготовки к ведению и ведения гражданской обороны в городском поселении Новоаганск».</w:t>
      </w:r>
    </w:p>
    <w:p w:rsidR="009F0C25" w:rsidRPr="00C57161" w:rsidRDefault="009F0C25" w:rsidP="009F0C25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0C25" w:rsidRDefault="009F0C25" w:rsidP="00A57E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57161">
        <w:rPr>
          <w:rFonts w:ascii="Times New Roman" w:hAnsi="Times New Roman" w:cs="Times New Roman"/>
          <w:sz w:val="28"/>
          <w:szCs w:val="28"/>
        </w:rPr>
        <w:t xml:space="preserve">. </w:t>
      </w:r>
      <w:r w:rsidR="00E65D7B" w:rsidRPr="004E1778">
        <w:rPr>
          <w:rFonts w:ascii="Times New Roman" w:hAnsi="Times New Roman" w:cs="Times New Roman"/>
          <w:sz w:val="28"/>
          <w:szCs w:val="28"/>
        </w:rPr>
        <w:t>Отделу организации деятельности администрации городского поселения (З.Р. Сафина</w:t>
      </w:r>
      <w:proofErr w:type="gramStart"/>
      <w:r w:rsidR="00E65D7B" w:rsidRPr="004E1778">
        <w:rPr>
          <w:rFonts w:ascii="Times New Roman" w:hAnsi="Times New Roman" w:cs="Times New Roman"/>
          <w:sz w:val="28"/>
          <w:szCs w:val="28"/>
        </w:rPr>
        <w:t>)</w:t>
      </w:r>
      <w:r w:rsidRPr="00C571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7161">
        <w:rPr>
          <w:rFonts w:ascii="Times New Roman" w:hAnsi="Times New Roman" w:cs="Times New Roman"/>
          <w:sz w:val="28"/>
          <w:szCs w:val="28"/>
        </w:rPr>
        <w:t xml:space="preserve">нести информационную справку в оригинал постановления администрации </w:t>
      </w:r>
      <w:r w:rsidR="006827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C57161">
        <w:rPr>
          <w:rFonts w:ascii="Times New Roman" w:hAnsi="Times New Roman" w:cs="Times New Roman"/>
          <w:sz w:val="28"/>
          <w:szCs w:val="28"/>
        </w:rPr>
        <w:t>поселения</w:t>
      </w:r>
      <w:r w:rsidR="006827B5">
        <w:rPr>
          <w:rFonts w:ascii="Times New Roman" w:hAnsi="Times New Roman" w:cs="Times New Roman"/>
          <w:sz w:val="28"/>
          <w:szCs w:val="28"/>
        </w:rPr>
        <w:t xml:space="preserve"> Новоаганск</w:t>
      </w:r>
      <w:r w:rsidRPr="00C57161">
        <w:rPr>
          <w:rFonts w:ascii="Times New Roman" w:hAnsi="Times New Roman" w:cs="Times New Roman"/>
          <w:sz w:val="28"/>
          <w:szCs w:val="28"/>
        </w:rPr>
        <w:t xml:space="preserve"> от </w:t>
      </w:r>
      <w:r w:rsidR="00E65D7B">
        <w:rPr>
          <w:rFonts w:ascii="Times New Roman" w:hAnsi="Times New Roman" w:cs="Times New Roman"/>
          <w:sz w:val="28"/>
          <w:szCs w:val="28"/>
        </w:rPr>
        <w:t>20</w:t>
      </w:r>
      <w:r w:rsidRPr="00C57161">
        <w:rPr>
          <w:rFonts w:ascii="Times New Roman" w:hAnsi="Times New Roman" w:cs="Times New Roman"/>
          <w:sz w:val="28"/>
          <w:szCs w:val="28"/>
        </w:rPr>
        <w:t>.0</w:t>
      </w:r>
      <w:r w:rsidR="00E65D7B">
        <w:rPr>
          <w:rFonts w:ascii="Times New Roman" w:hAnsi="Times New Roman" w:cs="Times New Roman"/>
          <w:sz w:val="28"/>
          <w:szCs w:val="28"/>
        </w:rPr>
        <w:t>3</w:t>
      </w:r>
      <w:r w:rsidRPr="00C57161">
        <w:rPr>
          <w:rFonts w:ascii="Times New Roman" w:hAnsi="Times New Roman" w:cs="Times New Roman"/>
          <w:sz w:val="28"/>
          <w:szCs w:val="28"/>
        </w:rPr>
        <w:t>.20</w:t>
      </w:r>
      <w:r w:rsidR="00E65D7B">
        <w:rPr>
          <w:rFonts w:ascii="Times New Roman" w:hAnsi="Times New Roman" w:cs="Times New Roman"/>
          <w:sz w:val="28"/>
          <w:szCs w:val="28"/>
        </w:rPr>
        <w:t>09</w:t>
      </w:r>
      <w:r w:rsidRPr="00C57161">
        <w:rPr>
          <w:rFonts w:ascii="Times New Roman" w:hAnsi="Times New Roman" w:cs="Times New Roman"/>
          <w:sz w:val="28"/>
          <w:szCs w:val="28"/>
        </w:rPr>
        <w:t xml:space="preserve"> № </w:t>
      </w:r>
      <w:r w:rsidR="00E65D7B">
        <w:rPr>
          <w:rFonts w:ascii="Times New Roman" w:hAnsi="Times New Roman" w:cs="Times New Roman"/>
          <w:sz w:val="28"/>
          <w:szCs w:val="28"/>
        </w:rPr>
        <w:t>7</w:t>
      </w:r>
      <w:r w:rsidRPr="00C57161">
        <w:rPr>
          <w:rFonts w:ascii="Times New Roman" w:hAnsi="Times New Roman" w:cs="Times New Roman"/>
          <w:sz w:val="28"/>
          <w:szCs w:val="28"/>
        </w:rPr>
        <w:t>.</w:t>
      </w:r>
    </w:p>
    <w:p w:rsidR="00E65D7B" w:rsidRPr="004E1778" w:rsidRDefault="00E65D7B" w:rsidP="00E65D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4E1778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Pr="004E1778"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 городского поселения Новоаганск.</w:t>
      </w:r>
    </w:p>
    <w:p w:rsidR="00E65D7B" w:rsidRPr="00C57161" w:rsidRDefault="00E65D7B" w:rsidP="009F0C25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0C25" w:rsidRPr="00C57161" w:rsidRDefault="00A57E9D" w:rsidP="00807DB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0C25" w:rsidRPr="00C57161">
        <w:rPr>
          <w:rFonts w:ascii="Times New Roman" w:hAnsi="Times New Roman" w:cs="Times New Roman"/>
          <w:sz w:val="28"/>
          <w:szCs w:val="28"/>
        </w:rPr>
        <w:t xml:space="preserve">. </w:t>
      </w:r>
      <w:r w:rsidR="00654E1C">
        <w:rPr>
          <w:rFonts w:ascii="Times New Roman" w:hAnsi="Times New Roman" w:cs="Times New Roman"/>
          <w:sz w:val="28"/>
          <w:szCs w:val="28"/>
        </w:rPr>
        <w:t>Настоящее п</w:t>
      </w:r>
      <w:r w:rsidR="009F0C25" w:rsidRPr="00C57161">
        <w:rPr>
          <w:rFonts w:ascii="Times New Roman" w:hAnsi="Times New Roman" w:cs="Times New Roman"/>
          <w:sz w:val="28"/>
          <w:szCs w:val="28"/>
        </w:rPr>
        <w:t>остановление вступает в силу</w:t>
      </w:r>
      <w:r w:rsidR="00654E1C">
        <w:rPr>
          <w:rFonts w:ascii="Times New Roman" w:hAnsi="Times New Roman" w:cs="Times New Roman"/>
          <w:sz w:val="28"/>
          <w:szCs w:val="28"/>
        </w:rPr>
        <w:t xml:space="preserve"> после официального опубликования (обнародования), но не ранее</w:t>
      </w:r>
      <w:r w:rsidR="003A6FB2">
        <w:rPr>
          <w:rFonts w:ascii="Times New Roman" w:hAnsi="Times New Roman" w:cs="Times New Roman"/>
          <w:sz w:val="28"/>
          <w:szCs w:val="28"/>
        </w:rPr>
        <w:t>01.09.2024 года</w:t>
      </w:r>
      <w:r w:rsidR="009F0C25" w:rsidRPr="00C57161">
        <w:rPr>
          <w:rFonts w:ascii="Times New Roman" w:hAnsi="Times New Roman" w:cs="Times New Roman"/>
          <w:sz w:val="28"/>
          <w:szCs w:val="28"/>
        </w:rPr>
        <w:t>.</w:t>
      </w:r>
    </w:p>
    <w:p w:rsidR="009F0C25" w:rsidRPr="00C57161" w:rsidRDefault="009F0C25" w:rsidP="009F0C25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0C25" w:rsidRPr="00C57161" w:rsidRDefault="00A57E9D" w:rsidP="00807DB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0C25" w:rsidRPr="00C571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0C25" w:rsidRPr="00C571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0C25" w:rsidRPr="00C5716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 </w:t>
      </w:r>
    </w:p>
    <w:p w:rsidR="00C41101" w:rsidRPr="007331F0" w:rsidRDefault="00C41101" w:rsidP="00C41101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C41101" w:rsidRPr="00CD1C23" w:rsidRDefault="00C41101" w:rsidP="00C4110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1101" w:rsidRPr="00CD1C23" w:rsidRDefault="00C41101" w:rsidP="00C41101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101" w:rsidRPr="00CD1C23" w:rsidRDefault="00C41101" w:rsidP="00C411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D1C23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    </w:t>
      </w:r>
      <w:r w:rsidRPr="00CD1C23">
        <w:rPr>
          <w:rFonts w:ascii="Times New Roman" w:hAnsi="Times New Roman" w:cs="Times New Roman"/>
          <w:sz w:val="28"/>
          <w:szCs w:val="28"/>
        </w:rPr>
        <w:tab/>
        <w:t xml:space="preserve">       Е.Г. Поль</w:t>
      </w:r>
    </w:p>
    <w:p w:rsidR="00C41101" w:rsidRDefault="00C41101" w:rsidP="00261957">
      <w:pPr>
        <w:pStyle w:val="90"/>
        <w:shd w:val="clear" w:color="auto" w:fill="auto"/>
        <w:spacing w:before="0"/>
        <w:rPr>
          <w:sz w:val="28"/>
          <w:szCs w:val="28"/>
        </w:rPr>
      </w:pPr>
    </w:p>
    <w:p w:rsidR="00C41101" w:rsidRDefault="00C41101" w:rsidP="00261957">
      <w:pPr>
        <w:pStyle w:val="90"/>
        <w:shd w:val="clear" w:color="auto" w:fill="auto"/>
        <w:spacing w:before="0"/>
        <w:rPr>
          <w:sz w:val="28"/>
          <w:szCs w:val="28"/>
        </w:rPr>
      </w:pPr>
    </w:p>
    <w:p w:rsidR="00C41101" w:rsidRDefault="00C41101" w:rsidP="00261957">
      <w:pPr>
        <w:pStyle w:val="90"/>
        <w:shd w:val="clear" w:color="auto" w:fill="auto"/>
        <w:spacing w:before="0"/>
        <w:rPr>
          <w:sz w:val="28"/>
          <w:szCs w:val="28"/>
        </w:rPr>
      </w:pPr>
    </w:p>
    <w:p w:rsidR="00C41101" w:rsidRDefault="00C41101" w:rsidP="00261957">
      <w:pPr>
        <w:pStyle w:val="90"/>
        <w:shd w:val="clear" w:color="auto" w:fill="auto"/>
        <w:spacing w:before="0"/>
        <w:rPr>
          <w:sz w:val="28"/>
          <w:szCs w:val="28"/>
        </w:rPr>
      </w:pPr>
    </w:p>
    <w:p w:rsidR="00C41101" w:rsidRDefault="00C41101" w:rsidP="00261957">
      <w:pPr>
        <w:pStyle w:val="90"/>
        <w:shd w:val="clear" w:color="auto" w:fill="auto"/>
        <w:spacing w:before="0"/>
        <w:rPr>
          <w:sz w:val="28"/>
          <w:szCs w:val="28"/>
        </w:rPr>
      </w:pPr>
    </w:p>
    <w:p w:rsidR="00C41101" w:rsidRDefault="00C41101" w:rsidP="00261957">
      <w:pPr>
        <w:pStyle w:val="90"/>
        <w:shd w:val="clear" w:color="auto" w:fill="auto"/>
        <w:spacing w:before="0"/>
        <w:rPr>
          <w:sz w:val="28"/>
          <w:szCs w:val="28"/>
        </w:rPr>
      </w:pPr>
    </w:p>
    <w:p w:rsidR="00A57E9D" w:rsidRDefault="00A57E9D" w:rsidP="00261957">
      <w:pPr>
        <w:pStyle w:val="90"/>
        <w:shd w:val="clear" w:color="auto" w:fill="auto"/>
        <w:spacing w:before="0"/>
        <w:rPr>
          <w:sz w:val="28"/>
          <w:szCs w:val="28"/>
        </w:rPr>
      </w:pPr>
    </w:p>
    <w:p w:rsidR="00A57E9D" w:rsidRDefault="00A57E9D" w:rsidP="00261957">
      <w:pPr>
        <w:pStyle w:val="90"/>
        <w:shd w:val="clear" w:color="auto" w:fill="auto"/>
        <w:spacing w:before="0"/>
        <w:rPr>
          <w:sz w:val="28"/>
          <w:szCs w:val="28"/>
        </w:rPr>
      </w:pPr>
    </w:p>
    <w:p w:rsidR="00A57E9D" w:rsidRDefault="00A57E9D" w:rsidP="00261957">
      <w:pPr>
        <w:pStyle w:val="90"/>
        <w:shd w:val="clear" w:color="auto" w:fill="auto"/>
        <w:spacing w:before="0"/>
        <w:rPr>
          <w:sz w:val="28"/>
          <w:szCs w:val="28"/>
        </w:rPr>
      </w:pPr>
    </w:p>
    <w:p w:rsidR="00A57E9D" w:rsidRDefault="00A57E9D" w:rsidP="00261957">
      <w:pPr>
        <w:pStyle w:val="90"/>
        <w:shd w:val="clear" w:color="auto" w:fill="auto"/>
        <w:spacing w:before="0"/>
        <w:rPr>
          <w:sz w:val="28"/>
          <w:szCs w:val="28"/>
        </w:rPr>
      </w:pPr>
    </w:p>
    <w:p w:rsidR="00A57E9D" w:rsidRDefault="00A57E9D" w:rsidP="00261957">
      <w:pPr>
        <w:pStyle w:val="90"/>
        <w:shd w:val="clear" w:color="auto" w:fill="auto"/>
        <w:spacing w:before="0"/>
        <w:rPr>
          <w:sz w:val="28"/>
          <w:szCs w:val="28"/>
        </w:rPr>
      </w:pPr>
    </w:p>
    <w:p w:rsidR="00A57E9D" w:rsidRDefault="00A57E9D" w:rsidP="00261957">
      <w:pPr>
        <w:pStyle w:val="90"/>
        <w:shd w:val="clear" w:color="auto" w:fill="auto"/>
        <w:spacing w:before="0"/>
        <w:rPr>
          <w:sz w:val="28"/>
          <w:szCs w:val="28"/>
        </w:rPr>
      </w:pPr>
    </w:p>
    <w:p w:rsidR="00A57E9D" w:rsidRDefault="00A57E9D" w:rsidP="00261957">
      <w:pPr>
        <w:pStyle w:val="90"/>
        <w:shd w:val="clear" w:color="auto" w:fill="auto"/>
        <w:spacing w:before="0"/>
        <w:rPr>
          <w:sz w:val="28"/>
          <w:szCs w:val="28"/>
        </w:rPr>
      </w:pPr>
    </w:p>
    <w:p w:rsidR="00A57E9D" w:rsidRDefault="00A57E9D" w:rsidP="00261957">
      <w:pPr>
        <w:pStyle w:val="90"/>
        <w:shd w:val="clear" w:color="auto" w:fill="auto"/>
        <w:spacing w:before="0"/>
        <w:rPr>
          <w:sz w:val="28"/>
          <w:szCs w:val="28"/>
        </w:rPr>
      </w:pPr>
    </w:p>
    <w:p w:rsidR="00A57E9D" w:rsidRDefault="00A57E9D" w:rsidP="00261957">
      <w:pPr>
        <w:pStyle w:val="90"/>
        <w:shd w:val="clear" w:color="auto" w:fill="auto"/>
        <w:spacing w:before="0"/>
        <w:rPr>
          <w:sz w:val="28"/>
          <w:szCs w:val="28"/>
        </w:rPr>
      </w:pPr>
    </w:p>
    <w:p w:rsidR="00A57E9D" w:rsidRDefault="00A57E9D" w:rsidP="00261957">
      <w:pPr>
        <w:pStyle w:val="90"/>
        <w:shd w:val="clear" w:color="auto" w:fill="auto"/>
        <w:spacing w:before="0"/>
        <w:rPr>
          <w:sz w:val="28"/>
          <w:szCs w:val="28"/>
        </w:rPr>
      </w:pPr>
    </w:p>
    <w:p w:rsidR="00A57E9D" w:rsidRDefault="00A57E9D" w:rsidP="00261957">
      <w:pPr>
        <w:pStyle w:val="90"/>
        <w:shd w:val="clear" w:color="auto" w:fill="auto"/>
        <w:spacing w:before="0"/>
        <w:rPr>
          <w:sz w:val="28"/>
          <w:szCs w:val="28"/>
        </w:rPr>
      </w:pPr>
    </w:p>
    <w:p w:rsidR="00A57E9D" w:rsidRDefault="00A57E9D" w:rsidP="00261957">
      <w:pPr>
        <w:pStyle w:val="90"/>
        <w:shd w:val="clear" w:color="auto" w:fill="auto"/>
        <w:spacing w:before="0"/>
        <w:rPr>
          <w:sz w:val="28"/>
          <w:szCs w:val="28"/>
        </w:rPr>
      </w:pPr>
    </w:p>
    <w:p w:rsidR="00A57E9D" w:rsidRDefault="00A57E9D" w:rsidP="00261957">
      <w:pPr>
        <w:pStyle w:val="90"/>
        <w:shd w:val="clear" w:color="auto" w:fill="auto"/>
        <w:spacing w:before="0"/>
        <w:rPr>
          <w:sz w:val="28"/>
          <w:szCs w:val="28"/>
        </w:rPr>
      </w:pPr>
    </w:p>
    <w:p w:rsidR="00A57E9D" w:rsidRDefault="00A57E9D" w:rsidP="00261957">
      <w:pPr>
        <w:pStyle w:val="90"/>
        <w:shd w:val="clear" w:color="auto" w:fill="auto"/>
        <w:spacing w:before="0"/>
        <w:rPr>
          <w:sz w:val="28"/>
          <w:szCs w:val="28"/>
        </w:rPr>
      </w:pPr>
    </w:p>
    <w:p w:rsidR="00A57E9D" w:rsidRDefault="00A57E9D" w:rsidP="00261957">
      <w:pPr>
        <w:pStyle w:val="90"/>
        <w:shd w:val="clear" w:color="auto" w:fill="auto"/>
        <w:spacing w:before="0"/>
        <w:rPr>
          <w:sz w:val="28"/>
          <w:szCs w:val="28"/>
        </w:rPr>
      </w:pPr>
    </w:p>
    <w:p w:rsidR="00A57E9D" w:rsidRDefault="00A57E9D" w:rsidP="00261957">
      <w:pPr>
        <w:pStyle w:val="90"/>
        <w:shd w:val="clear" w:color="auto" w:fill="auto"/>
        <w:spacing w:before="0"/>
        <w:rPr>
          <w:sz w:val="28"/>
          <w:szCs w:val="28"/>
        </w:rPr>
      </w:pPr>
    </w:p>
    <w:p w:rsidR="00A57E9D" w:rsidRDefault="00A57E9D" w:rsidP="00261957">
      <w:pPr>
        <w:pStyle w:val="90"/>
        <w:shd w:val="clear" w:color="auto" w:fill="auto"/>
        <w:spacing w:before="0"/>
        <w:rPr>
          <w:sz w:val="28"/>
          <w:szCs w:val="28"/>
        </w:rPr>
      </w:pPr>
    </w:p>
    <w:p w:rsidR="00C41101" w:rsidRDefault="00C41101" w:rsidP="00261957">
      <w:pPr>
        <w:pStyle w:val="90"/>
        <w:shd w:val="clear" w:color="auto" w:fill="auto"/>
        <w:spacing w:before="0"/>
        <w:rPr>
          <w:sz w:val="28"/>
          <w:szCs w:val="28"/>
        </w:rPr>
      </w:pPr>
    </w:p>
    <w:p w:rsidR="00C41101" w:rsidRDefault="00C41101" w:rsidP="00261957">
      <w:pPr>
        <w:pStyle w:val="90"/>
        <w:shd w:val="clear" w:color="auto" w:fill="auto"/>
        <w:spacing w:before="0"/>
        <w:rPr>
          <w:sz w:val="28"/>
          <w:szCs w:val="28"/>
        </w:rPr>
      </w:pPr>
    </w:p>
    <w:p w:rsidR="00C41101" w:rsidRDefault="00C41101" w:rsidP="00261957">
      <w:pPr>
        <w:pStyle w:val="90"/>
        <w:shd w:val="clear" w:color="auto" w:fill="auto"/>
        <w:spacing w:before="0"/>
        <w:rPr>
          <w:sz w:val="28"/>
          <w:szCs w:val="28"/>
        </w:rPr>
      </w:pPr>
    </w:p>
    <w:p w:rsidR="00C41101" w:rsidRDefault="00C41101" w:rsidP="00261957">
      <w:pPr>
        <w:pStyle w:val="90"/>
        <w:shd w:val="clear" w:color="auto" w:fill="auto"/>
        <w:spacing w:before="0"/>
        <w:rPr>
          <w:sz w:val="28"/>
          <w:szCs w:val="28"/>
        </w:rPr>
      </w:pPr>
    </w:p>
    <w:p w:rsidR="00C41101" w:rsidRDefault="00C41101" w:rsidP="00261957">
      <w:pPr>
        <w:pStyle w:val="90"/>
        <w:shd w:val="clear" w:color="auto" w:fill="auto"/>
        <w:spacing w:before="0"/>
        <w:rPr>
          <w:sz w:val="28"/>
          <w:szCs w:val="28"/>
        </w:rPr>
      </w:pPr>
    </w:p>
    <w:p w:rsidR="00C41101" w:rsidRDefault="00C41101" w:rsidP="00261957">
      <w:pPr>
        <w:pStyle w:val="90"/>
        <w:shd w:val="clear" w:color="auto" w:fill="auto"/>
        <w:spacing w:before="0"/>
        <w:rPr>
          <w:sz w:val="28"/>
          <w:szCs w:val="28"/>
        </w:rPr>
      </w:pPr>
    </w:p>
    <w:p w:rsidR="00C41101" w:rsidRDefault="00C41101" w:rsidP="00261957">
      <w:pPr>
        <w:pStyle w:val="90"/>
        <w:shd w:val="clear" w:color="auto" w:fill="auto"/>
        <w:spacing w:before="0"/>
        <w:rPr>
          <w:sz w:val="28"/>
          <w:szCs w:val="28"/>
        </w:rPr>
      </w:pPr>
    </w:p>
    <w:p w:rsidR="00C41101" w:rsidRPr="00C41101" w:rsidRDefault="00C41101" w:rsidP="00C41101">
      <w:pPr>
        <w:ind w:left="6135"/>
        <w:outlineLvl w:val="0"/>
        <w:rPr>
          <w:rFonts w:ascii="Times New Roman" w:hAnsi="Times New Roman" w:cs="Times New Roman"/>
          <w:sz w:val="28"/>
          <w:szCs w:val="28"/>
        </w:rPr>
      </w:pPr>
      <w:r w:rsidRPr="00C41101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городского поселения Новоаганск</w:t>
      </w:r>
    </w:p>
    <w:p w:rsidR="00C41101" w:rsidRPr="00C41101" w:rsidRDefault="000E6BA7" w:rsidP="00C41101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1101" w:rsidRPr="00C4110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BA7">
        <w:rPr>
          <w:rFonts w:ascii="Times New Roman" w:hAnsi="Times New Roman" w:cs="Times New Roman"/>
          <w:sz w:val="28"/>
          <w:szCs w:val="28"/>
          <w:u w:val="single"/>
        </w:rPr>
        <w:t>17.04.2024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0E6BA7">
        <w:rPr>
          <w:rFonts w:ascii="Times New Roman" w:hAnsi="Times New Roman" w:cs="Times New Roman"/>
          <w:sz w:val="28"/>
          <w:szCs w:val="28"/>
          <w:u w:val="single"/>
        </w:rPr>
        <w:t>108</w:t>
      </w:r>
    </w:p>
    <w:p w:rsidR="00C41101" w:rsidRDefault="00C41101" w:rsidP="00261957">
      <w:pPr>
        <w:pStyle w:val="90"/>
        <w:shd w:val="clear" w:color="auto" w:fill="auto"/>
        <w:spacing w:before="0"/>
        <w:rPr>
          <w:sz w:val="28"/>
          <w:szCs w:val="28"/>
        </w:rPr>
      </w:pPr>
    </w:p>
    <w:p w:rsidR="00C41101" w:rsidRDefault="00C41101" w:rsidP="00261957">
      <w:pPr>
        <w:pStyle w:val="90"/>
        <w:shd w:val="clear" w:color="auto" w:fill="auto"/>
        <w:spacing w:before="0"/>
        <w:rPr>
          <w:sz w:val="28"/>
          <w:szCs w:val="28"/>
        </w:rPr>
      </w:pPr>
    </w:p>
    <w:p w:rsidR="00261957" w:rsidRPr="008D4262" w:rsidRDefault="00261957" w:rsidP="00261957">
      <w:pPr>
        <w:pStyle w:val="90"/>
        <w:shd w:val="clear" w:color="auto" w:fill="auto"/>
        <w:spacing w:before="0"/>
        <w:rPr>
          <w:sz w:val="28"/>
          <w:szCs w:val="28"/>
        </w:rPr>
      </w:pPr>
      <w:r w:rsidRPr="008D4262">
        <w:rPr>
          <w:sz w:val="28"/>
          <w:szCs w:val="28"/>
        </w:rPr>
        <w:t>П</w:t>
      </w:r>
      <w:r w:rsidR="00C41101">
        <w:rPr>
          <w:sz w:val="28"/>
          <w:szCs w:val="28"/>
        </w:rPr>
        <w:t>оложение</w:t>
      </w:r>
    </w:p>
    <w:p w:rsidR="00261957" w:rsidRPr="008D4262" w:rsidRDefault="00105B36" w:rsidP="00261957">
      <w:pPr>
        <w:pStyle w:val="90"/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>о</w:t>
      </w:r>
      <w:r w:rsidR="00C41101">
        <w:rPr>
          <w:sz w:val="28"/>
          <w:szCs w:val="28"/>
        </w:rPr>
        <w:t xml:space="preserve">б организации </w:t>
      </w:r>
      <w:r w:rsidR="00261957" w:rsidRPr="008D4262">
        <w:rPr>
          <w:sz w:val="28"/>
          <w:szCs w:val="28"/>
        </w:rPr>
        <w:t xml:space="preserve">и </w:t>
      </w:r>
      <w:r w:rsidR="00C41101">
        <w:rPr>
          <w:sz w:val="28"/>
          <w:szCs w:val="28"/>
        </w:rPr>
        <w:t>ведении</w:t>
      </w:r>
      <w:r w:rsidR="00261957" w:rsidRPr="008D4262">
        <w:rPr>
          <w:sz w:val="28"/>
          <w:szCs w:val="28"/>
        </w:rPr>
        <w:t xml:space="preserve"> гражданской обороны </w:t>
      </w:r>
      <w:proofErr w:type="gramStart"/>
      <w:r w:rsidR="00261957" w:rsidRPr="008D4262">
        <w:rPr>
          <w:sz w:val="28"/>
          <w:szCs w:val="28"/>
        </w:rPr>
        <w:t>в</w:t>
      </w:r>
      <w:proofErr w:type="gramEnd"/>
      <w:r w:rsidR="00261957" w:rsidRPr="008D4262">
        <w:rPr>
          <w:sz w:val="28"/>
          <w:szCs w:val="28"/>
        </w:rPr>
        <w:t xml:space="preserve"> городском</w:t>
      </w:r>
    </w:p>
    <w:p w:rsidR="00261957" w:rsidRPr="008D4262" w:rsidRDefault="00261957" w:rsidP="00261957">
      <w:pPr>
        <w:pStyle w:val="90"/>
        <w:shd w:val="clear" w:color="auto" w:fill="auto"/>
        <w:spacing w:before="0" w:after="304"/>
        <w:rPr>
          <w:sz w:val="28"/>
          <w:szCs w:val="28"/>
        </w:rPr>
      </w:pPr>
      <w:proofErr w:type="gramStart"/>
      <w:r w:rsidRPr="008D4262">
        <w:rPr>
          <w:sz w:val="28"/>
          <w:szCs w:val="28"/>
        </w:rPr>
        <w:t>поселении</w:t>
      </w:r>
      <w:proofErr w:type="gramEnd"/>
      <w:r w:rsidRPr="008D4262">
        <w:rPr>
          <w:sz w:val="28"/>
          <w:szCs w:val="28"/>
        </w:rPr>
        <w:t xml:space="preserve"> Новоаганск</w:t>
      </w:r>
    </w:p>
    <w:p w:rsidR="00F6485D" w:rsidRDefault="00261957" w:rsidP="00261957">
      <w:pPr>
        <w:pStyle w:val="22"/>
        <w:shd w:val="clear" w:color="auto" w:fill="auto"/>
        <w:tabs>
          <w:tab w:val="left" w:pos="722"/>
        </w:tabs>
        <w:spacing w:before="0" w:after="0" w:line="317" w:lineRule="exact"/>
        <w:ind w:firstLine="0"/>
        <w:jc w:val="both"/>
      </w:pPr>
      <w:r>
        <w:tab/>
        <w:t xml:space="preserve">1. </w:t>
      </w:r>
      <w:proofErr w:type="gramStart"/>
      <w:r w:rsidR="00F6485D" w:rsidRPr="00676680">
        <w:t xml:space="preserve">Положение об организации и ведении гражданской обороны в городском поселении </w:t>
      </w:r>
      <w:r w:rsidR="00F6485D">
        <w:t>Новоаганск</w:t>
      </w:r>
      <w:r w:rsidR="00F6485D" w:rsidRPr="00676680">
        <w:t xml:space="preserve"> (далее </w:t>
      </w:r>
      <w:r w:rsidR="00F6485D">
        <w:t>–</w:t>
      </w:r>
      <w:r w:rsidR="00F6485D" w:rsidRPr="00676680">
        <w:t xml:space="preserve"> Положение) разработано в  соответствии</w:t>
      </w:r>
      <w:r w:rsidR="00F6485D">
        <w:t xml:space="preserve"> с</w:t>
      </w:r>
      <w:r w:rsidR="00F6485D" w:rsidRPr="00676680">
        <w:t xml:space="preserve"> Федеральными законами от 12.02.1998 № 28-ФЗ «О гражданской обороне», от 06.10.2003 № 131-ФЗ «Об общих принципах организации местного самоуправления в Российской Федерации», </w:t>
      </w:r>
      <w:r w:rsidR="000D18DB">
        <w:t>Приказом Министерства Российской Федерации по делам гражданской обороны, чрезвычайным ситуации и ликвидации последствий стихийных бедствий от 14.11.2008 № 687 «Об утверждении Положения об организации</w:t>
      </w:r>
      <w:proofErr w:type="gramEnd"/>
      <w:r w:rsidR="000D18DB">
        <w:t xml:space="preserve"> </w:t>
      </w:r>
      <w:proofErr w:type="gramStart"/>
      <w:r w:rsidR="000D18DB">
        <w:t xml:space="preserve">и ведении гражданской обороны в муниципальных образованиях», </w:t>
      </w:r>
      <w:r w:rsidR="00F6485D" w:rsidRPr="00676680">
        <w:t>уставом</w:t>
      </w:r>
      <w:r w:rsidR="000D18DB">
        <w:t xml:space="preserve"> городского поселения Новоаганск</w:t>
      </w:r>
      <w:r w:rsidR="00F6485D">
        <w:t>,</w:t>
      </w:r>
      <w:r w:rsidR="00F6485D" w:rsidRPr="00F2780F">
        <w:t xml:space="preserve"> определяет систему мероприятий по подготовке к защите и по защите населения, материальных и культурных ценностей на территории </w:t>
      </w:r>
      <w:r w:rsidR="00F6485D">
        <w:t xml:space="preserve">городского </w:t>
      </w:r>
      <w:r w:rsidR="00F6485D" w:rsidRPr="00F2780F">
        <w:t>поселения</w:t>
      </w:r>
      <w:r w:rsidR="00F6485D">
        <w:t xml:space="preserve"> Новоаганск</w:t>
      </w:r>
      <w:r w:rsidR="006827B5">
        <w:t xml:space="preserve"> (далее - поселение)</w:t>
      </w:r>
      <w:r w:rsidR="00F6485D" w:rsidRPr="00F2780F">
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261957" w:rsidRDefault="00261957" w:rsidP="00261957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  <w:jc w:val="both"/>
      </w:pPr>
      <w:r>
        <w:tab/>
        <w:t xml:space="preserve">2. </w:t>
      </w:r>
      <w:r w:rsidRPr="008D4262">
        <w:t xml:space="preserve">Мероприятия по </w:t>
      </w:r>
      <w:r w:rsidR="006827B5">
        <w:t>гражданской обороне (далее - ГО)</w:t>
      </w:r>
      <w:r w:rsidRPr="008D4262">
        <w:t xml:space="preserve"> впоселенииорганизуются в рамках подготовки к ведению и ведения </w:t>
      </w:r>
      <w:r w:rsidR="006827B5">
        <w:t>гражданской обороны</w:t>
      </w:r>
      <w:r w:rsidRPr="008D4262">
        <w:t xml:space="preserve"> впоселении.</w:t>
      </w:r>
    </w:p>
    <w:p w:rsidR="00261957" w:rsidRDefault="00261957" w:rsidP="00261957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  <w:jc w:val="both"/>
      </w:pPr>
      <w:r>
        <w:tab/>
        <w:t xml:space="preserve">3. </w:t>
      </w:r>
      <w:proofErr w:type="gramStart"/>
      <w:r w:rsidRPr="008D4262">
        <w:t>Подготовка к ведению ГО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(далее - ЧС) и осуществляется на основании годовых и перспективных планов, предусматривающих основные мероприятия по вопросам ГО, предупреждения и ликвидации ЧС (далее</w:t>
      </w:r>
      <w:proofErr w:type="gramEnd"/>
      <w:r w:rsidRPr="008D4262">
        <w:t xml:space="preserve"> - план основных мероприятий) поселения.</w:t>
      </w:r>
    </w:p>
    <w:p w:rsidR="00261957" w:rsidRPr="008D4262" w:rsidRDefault="00261957" w:rsidP="00261957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  <w:jc w:val="both"/>
      </w:pPr>
      <w:r>
        <w:tab/>
        <w:t xml:space="preserve">4. </w:t>
      </w:r>
      <w:r w:rsidRPr="008D4262">
        <w:t xml:space="preserve">План основных </w:t>
      </w:r>
      <w:r w:rsidRPr="00261957">
        <w:rPr>
          <w:rStyle w:val="23"/>
          <w:lang w:val="ru-RU"/>
        </w:rPr>
        <w:t>м</w:t>
      </w:r>
      <w:r w:rsidRPr="008D4262">
        <w:t xml:space="preserve">ероприятий поселения на год разрабатывается службой по делам гражданской обороны, чрезвычайным ситуациям и пожарной безопасности администрации городского поселения Новоаганск (далее - служба по делам ГО, ЧС и ПБ поселения), пописывается </w:t>
      </w:r>
      <w:r w:rsidR="004912D8">
        <w:t>начальником</w:t>
      </w:r>
      <w:r w:rsidRPr="008D4262">
        <w:t xml:space="preserve"> службы по делам ГО ЧС и ПБ поселения, утверждается главой поселения.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567"/>
        <w:jc w:val="both"/>
      </w:pPr>
      <w:r w:rsidRPr="008D4262">
        <w:t xml:space="preserve">План основных мероприятий организаций на год разрабатывается, </w:t>
      </w:r>
      <w:proofErr w:type="gramStart"/>
      <w:r w:rsidRPr="008D4262">
        <w:t>работниками, уполномоченными на решение задач в области ГО и согласовывается</w:t>
      </w:r>
      <w:proofErr w:type="gramEnd"/>
      <w:r w:rsidRPr="008D4262">
        <w:t xml:space="preserve"> со службой по делам ГО, ЧС и ПБ</w:t>
      </w:r>
      <w:r w:rsidR="004912D8">
        <w:t xml:space="preserve"> администрации </w:t>
      </w:r>
      <w:r w:rsidRPr="008D4262">
        <w:t>поселения.</w:t>
      </w:r>
    </w:p>
    <w:p w:rsidR="00261957" w:rsidRDefault="00261957" w:rsidP="00261957">
      <w:pPr>
        <w:pStyle w:val="22"/>
        <w:shd w:val="clear" w:color="auto" w:fill="auto"/>
        <w:spacing w:before="0" w:after="0" w:line="317" w:lineRule="exact"/>
        <w:ind w:firstLine="708"/>
        <w:jc w:val="both"/>
      </w:pPr>
      <w:r w:rsidRPr="008D4262">
        <w:t xml:space="preserve">Планирование основных мероприятий </w:t>
      </w:r>
      <w:r w:rsidR="004912D8">
        <w:t xml:space="preserve">по подготовке к ведению и ведению </w:t>
      </w:r>
      <w:r w:rsidRPr="008D4262">
        <w:t xml:space="preserve">ГО производится с учетом всесторонней оценки обстановки, которая может сложиться на территории поселения в результате применения современных средств поражения </w:t>
      </w:r>
      <w:r w:rsidR="004912D8" w:rsidRPr="004912D8">
        <w:rPr>
          <w:color w:val="22272F"/>
        </w:rPr>
        <w:lastRenderedPageBreak/>
        <w:t xml:space="preserve">при военных конфликтах или вследствие этих конфликтов, в результате возможных террористических актов и </w:t>
      </w:r>
      <w:r w:rsidR="004912D8">
        <w:rPr>
          <w:color w:val="22272F"/>
        </w:rPr>
        <w:t>ЧС</w:t>
      </w:r>
      <w:r w:rsidR="004912D8" w:rsidRPr="004912D8">
        <w:rPr>
          <w:color w:val="22272F"/>
        </w:rPr>
        <w:t xml:space="preserve"> природного и техногенного характера</w:t>
      </w:r>
      <w:proofErr w:type="gramStart"/>
      <w:r w:rsidR="004912D8">
        <w:rPr>
          <w:color w:val="22272F"/>
        </w:rPr>
        <w:t>,</w:t>
      </w:r>
      <w:r w:rsidRPr="008D4262">
        <w:t>а</w:t>
      </w:r>
      <w:proofErr w:type="gramEnd"/>
      <w:r w:rsidRPr="008D4262">
        <w:t xml:space="preserve"> такжев результате возможных террористических актов и ЧС.</w:t>
      </w:r>
    </w:p>
    <w:p w:rsidR="008917D3" w:rsidRDefault="00261957" w:rsidP="008917D3">
      <w:pPr>
        <w:pStyle w:val="22"/>
        <w:shd w:val="clear" w:color="auto" w:fill="auto"/>
        <w:tabs>
          <w:tab w:val="left" w:pos="567"/>
        </w:tabs>
        <w:spacing w:before="0" w:after="0" w:line="317" w:lineRule="exact"/>
        <w:ind w:firstLine="0"/>
        <w:jc w:val="both"/>
        <w:rPr>
          <w:color w:val="000000" w:themeColor="text1"/>
        </w:rPr>
      </w:pPr>
      <w:r>
        <w:tab/>
        <w:t xml:space="preserve">5. </w:t>
      </w:r>
      <w:proofErr w:type="gramStart"/>
      <w:r w:rsidR="00026A41" w:rsidRPr="00026A41">
        <w:rPr>
          <w:color w:val="000000" w:themeColor="text1"/>
        </w:rPr>
        <w:t xml:space="preserve">Ведение </w:t>
      </w:r>
      <w:r w:rsidR="00026A41">
        <w:rPr>
          <w:color w:val="000000" w:themeColor="text1"/>
        </w:rPr>
        <w:t xml:space="preserve">ГО </w:t>
      </w:r>
      <w:r w:rsidR="00026A41" w:rsidRPr="00026A41">
        <w:rPr>
          <w:color w:val="000000" w:themeColor="text1"/>
        </w:rPr>
        <w:t xml:space="preserve">на муниципальном уровне осуществляется на основе планов </w:t>
      </w:r>
      <w:r w:rsidR="00026A41">
        <w:rPr>
          <w:color w:val="000000" w:themeColor="text1"/>
        </w:rPr>
        <w:t>ГО</w:t>
      </w:r>
      <w:r w:rsidR="00026A41" w:rsidRPr="00026A41">
        <w:rPr>
          <w:color w:val="000000" w:themeColor="text1"/>
        </w:rPr>
        <w:t xml:space="preserve">, в организациях на основе планов </w:t>
      </w:r>
      <w:r w:rsidR="00026A41">
        <w:rPr>
          <w:color w:val="000000" w:themeColor="text1"/>
        </w:rPr>
        <w:t>ГО</w:t>
      </w:r>
      <w:r w:rsidR="00026A41" w:rsidRPr="00026A41">
        <w:rPr>
          <w:color w:val="000000" w:themeColor="text1"/>
        </w:rPr>
        <w:t xml:space="preserve"> организаций и заключается в выполнении мероприятий по защите населения (работников), материальных и культурных ценностей на территории </w:t>
      </w:r>
      <w:r w:rsidR="00026A41">
        <w:rPr>
          <w:color w:val="000000" w:themeColor="text1"/>
        </w:rPr>
        <w:t>поселения</w:t>
      </w:r>
      <w:r w:rsidR="00026A41" w:rsidRPr="00026A41">
        <w:rPr>
          <w:color w:val="000000" w:themeColor="text1"/>
        </w:rPr>
        <w:t xml:space="preserve">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</w:t>
      </w:r>
      <w:r w:rsidR="00026A41">
        <w:rPr>
          <w:color w:val="000000" w:themeColor="text1"/>
        </w:rPr>
        <w:t>.</w:t>
      </w:r>
      <w:proofErr w:type="gramEnd"/>
    </w:p>
    <w:p w:rsidR="008917D3" w:rsidRPr="008917D3" w:rsidRDefault="008917D3" w:rsidP="008917D3">
      <w:pPr>
        <w:pStyle w:val="22"/>
        <w:shd w:val="clear" w:color="auto" w:fill="auto"/>
        <w:tabs>
          <w:tab w:val="left" w:pos="567"/>
        </w:tabs>
        <w:spacing w:before="0" w:after="0" w:line="317" w:lineRule="exact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ab/>
        <w:t>6</w:t>
      </w:r>
      <w:r w:rsidRPr="008917D3">
        <w:rPr>
          <w:color w:val="000000" w:themeColor="text1"/>
        </w:rPr>
        <w:t xml:space="preserve">. Планы </w:t>
      </w:r>
      <w:r>
        <w:rPr>
          <w:color w:val="000000" w:themeColor="text1"/>
        </w:rPr>
        <w:t>ГО</w:t>
      </w:r>
      <w:r w:rsidRPr="008917D3">
        <w:rPr>
          <w:color w:val="000000" w:themeColor="text1"/>
        </w:rPr>
        <w:t xml:space="preserve"> и защиты населения определяют объем, организацию, порядок обеспечения, способы и сроки выполнения мероприятий по </w:t>
      </w:r>
      <w:r>
        <w:rPr>
          <w:color w:val="000000" w:themeColor="text1"/>
        </w:rPr>
        <w:t>ГО</w:t>
      </w:r>
      <w:r w:rsidRPr="008917D3">
        <w:rPr>
          <w:color w:val="000000" w:themeColor="text1"/>
        </w:rPr>
        <w:t xml:space="preserve"> и ликвидации чрезвычайных ситуаций природного и техногенного характера в военное время</w:t>
      </w:r>
      <w:proofErr w:type="gramStart"/>
      <w:r w:rsidRPr="008917D3">
        <w:rPr>
          <w:color w:val="000000" w:themeColor="text1"/>
        </w:rPr>
        <w:t>.В</w:t>
      </w:r>
      <w:proofErr w:type="gramEnd"/>
      <w:r w:rsidRPr="008917D3">
        <w:rPr>
          <w:color w:val="000000" w:themeColor="text1"/>
        </w:rPr>
        <w:t xml:space="preserve">ыполнение мероприятий по </w:t>
      </w:r>
      <w:r>
        <w:rPr>
          <w:color w:val="000000" w:themeColor="text1"/>
        </w:rPr>
        <w:t>ГО</w:t>
      </w:r>
      <w:r w:rsidRPr="008917D3">
        <w:rPr>
          <w:color w:val="000000" w:themeColor="text1"/>
        </w:rPr>
        <w:t xml:space="preserve">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261957" w:rsidRDefault="008917D3" w:rsidP="00261957">
      <w:pPr>
        <w:pStyle w:val="22"/>
        <w:shd w:val="clear" w:color="auto" w:fill="auto"/>
        <w:tabs>
          <w:tab w:val="left" w:pos="567"/>
        </w:tabs>
        <w:spacing w:before="0" w:after="0" w:line="317" w:lineRule="exact"/>
        <w:ind w:firstLine="0"/>
        <w:jc w:val="both"/>
      </w:pPr>
      <w:r>
        <w:tab/>
      </w:r>
      <w:r w:rsidR="00261957">
        <w:t xml:space="preserve">7. </w:t>
      </w:r>
      <w:r w:rsidR="00261957" w:rsidRPr="008D4262">
        <w:t xml:space="preserve">Администрация поселения </w:t>
      </w:r>
      <w:proofErr w:type="gramStart"/>
      <w:r w:rsidR="00261957" w:rsidRPr="008D4262">
        <w:t>в целях решения задач в области ГО в соответствии с полномочиями в области</w:t>
      </w:r>
      <w:proofErr w:type="gramEnd"/>
      <w:r w:rsidR="00261957" w:rsidRPr="008D4262">
        <w:t xml:space="preserve"> ГО создаёт и содержит силы, средства, объекты ГО, запасы материально-технических, продовольственных, медицинских и иных средств, планирует и осуществляет мероприятия по ГО.</w:t>
      </w:r>
    </w:p>
    <w:p w:rsidR="00261957" w:rsidRPr="008D4262" w:rsidRDefault="00261957" w:rsidP="00261957">
      <w:pPr>
        <w:pStyle w:val="22"/>
        <w:shd w:val="clear" w:color="auto" w:fill="auto"/>
        <w:tabs>
          <w:tab w:val="left" w:pos="567"/>
        </w:tabs>
        <w:spacing w:before="0" w:after="0" w:line="317" w:lineRule="exact"/>
        <w:ind w:firstLine="0"/>
        <w:jc w:val="both"/>
      </w:pPr>
      <w:r>
        <w:tab/>
        <w:t xml:space="preserve">8. </w:t>
      </w:r>
      <w:r w:rsidRPr="008D4262">
        <w:t>По решению администрации поселения могут создаваться спасательные службы поселения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администрацией поселения в соответствующих положениях о спасательных службах поселения.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>В состав спасательной службы поселения входят органы управления, силы и средства ГО, предназначенные для проведения мероприятий по ГО,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ЧС</w:t>
      </w:r>
      <w:r w:rsidR="00984024">
        <w:t xml:space="preserve"> природного и техногенного характера</w:t>
      </w:r>
      <w:r w:rsidRPr="008D4262">
        <w:t>.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>Вид и количество спасательных служб определяются на основании расчета объема и характера выполняемых задач в соответствии с планом ГО</w:t>
      </w:r>
      <w:r w:rsidR="00984024">
        <w:t xml:space="preserve"> и защиты населения</w:t>
      </w:r>
      <w:r w:rsidRPr="008D4262">
        <w:t>.</w:t>
      </w:r>
    </w:p>
    <w:p w:rsidR="00261957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>Положение о спасательной службе поселения разрабатывается службой по делам ГО, ЧС и ПБ, и утверждается главой поселения.</w:t>
      </w:r>
    </w:p>
    <w:p w:rsidR="00261957" w:rsidRDefault="00261957" w:rsidP="00261957">
      <w:pPr>
        <w:pStyle w:val="22"/>
        <w:shd w:val="clear" w:color="auto" w:fill="auto"/>
        <w:tabs>
          <w:tab w:val="left" w:pos="567"/>
        </w:tabs>
        <w:spacing w:before="0" w:after="0" w:line="317" w:lineRule="exact"/>
        <w:ind w:firstLine="0"/>
        <w:jc w:val="both"/>
      </w:pPr>
      <w:r>
        <w:tab/>
        <w:t xml:space="preserve">9. </w:t>
      </w:r>
      <w:r w:rsidRPr="008D4262">
        <w:t>Для планирования, подготовки и проведения эвакуационных мероприятий администрацией поселения заблаговременно в мирное время создаётся эвакоприёмная комиссия. Эвакоприёмная комиссия возглавляется</w:t>
      </w:r>
      <w:r w:rsidR="00984024">
        <w:t xml:space="preserve"> главой поселения или</w:t>
      </w:r>
      <w:r w:rsidRPr="008D4262">
        <w:t xml:space="preserve"> заместителем главы поселения. Деятельность эвакоприёмной комиссии регламентируется положением об эвакоприёмной комиссии, утверждённым главой поселения.</w:t>
      </w:r>
    </w:p>
    <w:p w:rsidR="00261957" w:rsidRPr="008D4262" w:rsidRDefault="00261957" w:rsidP="00261957">
      <w:pPr>
        <w:pStyle w:val="22"/>
        <w:shd w:val="clear" w:color="auto" w:fill="auto"/>
        <w:tabs>
          <w:tab w:val="left" w:pos="567"/>
        </w:tabs>
        <w:spacing w:before="0" w:after="0" w:line="317" w:lineRule="exact"/>
        <w:ind w:firstLine="0"/>
        <w:jc w:val="both"/>
      </w:pPr>
      <w:r>
        <w:tab/>
        <w:t xml:space="preserve">10. </w:t>
      </w:r>
      <w:r w:rsidRPr="008D4262">
        <w:t>Силы ГО в мирное время могут привлекаться для участия в мероприятиях по предупреждению и ликвидации ЧС</w:t>
      </w:r>
      <w:r w:rsidR="00984024">
        <w:t xml:space="preserve"> природного и техногенного характера</w:t>
      </w:r>
      <w:r w:rsidRPr="008D4262">
        <w:t>.</w:t>
      </w:r>
    </w:p>
    <w:p w:rsidR="00261957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 xml:space="preserve">Решение о привлечении в мирное время сил и средств ГО для ликвидации </w:t>
      </w:r>
      <w:r w:rsidRPr="008D4262">
        <w:lastRenderedPageBreak/>
        <w:t>последствий ЧС принимает глава поселения в отношении созданных сил ГО.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>11. Руководство ГО на территории поселения осуществляет глава поселения.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 xml:space="preserve">Глава поселения несёт персональную ответственность за организацию и проведение мероприятия по ГО (статья 11 Федерального закона от 12 февраля 1998 г. </w:t>
      </w:r>
      <w:r w:rsidR="00BE1244">
        <w:t xml:space="preserve">№ </w:t>
      </w:r>
      <w:r w:rsidRPr="008D4262">
        <w:rPr>
          <w:lang w:bidi="en-US"/>
        </w:rPr>
        <w:t>28-ФЗ).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>
        <w:t>12</w:t>
      </w:r>
      <w:r w:rsidRPr="008D4262">
        <w:t>.Органом, осуществляющим управление ГО в поселении, является служба по делам ГО</w:t>
      </w:r>
      <w:r w:rsidR="00984024">
        <w:t>,</w:t>
      </w:r>
      <w:r w:rsidRPr="008D4262">
        <w:t xml:space="preserve"> ЧС и ПБ, уполномоченная на решение задач в области ГО.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>
        <w:t xml:space="preserve">13. </w:t>
      </w:r>
      <w:r w:rsidRPr="008D4262">
        <w:t>В целях обеспечения организованного и планомерного осуществления мероприятий по ГО, в том числе своевременного оповещения населения о прогнозируемых и возникших опасностях в военное время, на территории поселения организуется сбор информации в области ГО (далее - информация) и обмен ею.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>Сбор и обмен информацией осуществляется администрацией поселения, а также организациями, имеющими потенциально опасные производственные объекты и эксплуатирующи</w:t>
      </w:r>
      <w:r w:rsidR="00B02C13">
        <w:t>е</w:t>
      </w:r>
      <w:r w:rsidRPr="008D4262">
        <w:t xml:space="preserve"> их, и организациями, имеющими важное оборонное и экономическое значение или представляющими высокую степень опасностивозникновения ЧС в военное и мирное время.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36" w:lineRule="exact"/>
        <w:ind w:firstLine="600"/>
        <w:jc w:val="both"/>
      </w:pPr>
      <w:r w:rsidRPr="008D4262">
        <w:t>Администрация поселения представляет информацию в управление по делам ГО и ЧС</w:t>
      </w:r>
      <w:r w:rsidR="00B02C13">
        <w:t xml:space="preserve"> администрации</w:t>
      </w:r>
      <w:r w:rsidRPr="008D4262">
        <w:t xml:space="preserve"> Нижневартовского района.</w:t>
      </w:r>
    </w:p>
    <w:p w:rsidR="00261957" w:rsidRDefault="00261957" w:rsidP="00261957">
      <w:pPr>
        <w:pStyle w:val="22"/>
        <w:shd w:val="clear" w:color="auto" w:fill="auto"/>
        <w:tabs>
          <w:tab w:val="left" w:pos="567"/>
        </w:tabs>
        <w:spacing w:before="0" w:after="0" w:line="317" w:lineRule="exact"/>
        <w:ind w:firstLine="0"/>
        <w:jc w:val="both"/>
      </w:pPr>
      <w:r>
        <w:tab/>
        <w:t xml:space="preserve">14. </w:t>
      </w:r>
      <w:r w:rsidRPr="008D4262">
        <w:t>Мероприятия по ГО в поселении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Департамента гражданской защиты населения Ханты-Мансий</w:t>
      </w:r>
      <w:r w:rsidR="00B02C13">
        <w:t>ского автономного округа - Югры</w:t>
      </w:r>
      <w:r w:rsidRPr="008D4262">
        <w:t>, нормативными правовыми актами главы Нижневартовского района и настоящим Положением.</w:t>
      </w:r>
    </w:p>
    <w:p w:rsidR="00261957" w:rsidRPr="008D4262" w:rsidRDefault="00261957" w:rsidP="00261957">
      <w:pPr>
        <w:pStyle w:val="22"/>
        <w:shd w:val="clear" w:color="auto" w:fill="auto"/>
        <w:tabs>
          <w:tab w:val="left" w:pos="567"/>
        </w:tabs>
        <w:spacing w:before="0" w:after="0" w:line="317" w:lineRule="exact"/>
        <w:ind w:firstLine="284"/>
        <w:jc w:val="both"/>
      </w:pPr>
      <w:r>
        <w:tab/>
        <w:t xml:space="preserve">15. </w:t>
      </w:r>
      <w:r w:rsidRPr="008D4262">
        <w:t>Администрация поселения в целях решения задач в области ГО планирует и осуществляет следующие основные мероприятия:</w:t>
      </w:r>
    </w:p>
    <w:p w:rsidR="00261957" w:rsidRPr="008D4262" w:rsidRDefault="00261957" w:rsidP="00261957">
      <w:pPr>
        <w:pStyle w:val="22"/>
        <w:shd w:val="clear" w:color="auto" w:fill="auto"/>
        <w:tabs>
          <w:tab w:val="left" w:pos="567"/>
        </w:tabs>
        <w:spacing w:before="0" w:after="0" w:line="317" w:lineRule="exact"/>
        <w:ind w:firstLine="0"/>
        <w:jc w:val="both"/>
      </w:pPr>
      <w:r>
        <w:tab/>
        <w:t xml:space="preserve">15.1. </w:t>
      </w:r>
      <w:r w:rsidRPr="008D4262">
        <w:t>По обучению населения в области ГО: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>разработка с учетом особенностей поселения и на основе примерных программ, утвержденных Департаментом гражданской защиты населения Хант</w:t>
      </w:r>
      <w:proofErr w:type="gramStart"/>
      <w:r w:rsidRPr="008D4262">
        <w:t>ы-</w:t>
      </w:r>
      <w:proofErr w:type="gramEnd"/>
      <w:r w:rsidRPr="008D4262">
        <w:t xml:space="preserve"> Мансийского автономного округа-Югры и администрации Нижневартовского района,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>организация и обучение населения способам защиты от опасностей, возникающих при ведении военных действий или вследствие этих действий, а также при возникновении: ЧС;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>обучение личного состава формирований и служб поселения;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>проведение учений и тренировок по ГО;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 xml:space="preserve">организационно-методическое руководство и </w:t>
      </w:r>
      <w:proofErr w:type="gramStart"/>
      <w:r w:rsidRPr="008D4262">
        <w:t>контроль за</w:t>
      </w:r>
      <w:proofErr w:type="gramEnd"/>
      <w:r w:rsidRPr="008D4262">
        <w:t xml:space="preserve"> обучением работников, личного состава формирований и служб организаций, находящихся на территории поселения: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 xml:space="preserve">создание, оснащение учебно-консультационного пункта по ГО и организация его деятельности, а также обеспечение повышения квалификации должностных лиц и работников ГО администрации поселения в образовательных учреждениях </w:t>
      </w:r>
      <w:r w:rsidRPr="008D4262">
        <w:lastRenderedPageBreak/>
        <w:t>дополнительного профессионального образования, имеющих соответствующую лицензию;</w:t>
      </w:r>
    </w:p>
    <w:p w:rsidR="00261957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>пропаганда знаний в области ГО.</w:t>
      </w:r>
    </w:p>
    <w:p w:rsidR="00261957" w:rsidRPr="008D4262" w:rsidRDefault="00261957" w:rsidP="00261957">
      <w:pPr>
        <w:pStyle w:val="22"/>
        <w:shd w:val="clear" w:color="auto" w:fill="auto"/>
        <w:tabs>
          <w:tab w:val="left" w:pos="567"/>
        </w:tabs>
        <w:spacing w:before="0" w:after="0" w:line="317" w:lineRule="exact"/>
        <w:ind w:firstLine="0"/>
        <w:jc w:val="both"/>
      </w:pPr>
      <w:r>
        <w:tab/>
        <w:t xml:space="preserve">15.2. </w:t>
      </w:r>
      <w:r w:rsidRPr="008D4262">
        <w:t>По оповещению населения об опасностях, возникающих при ведении военных действий или вследствие этих действий, а также при возникновении ЧС</w:t>
      </w:r>
      <w:r w:rsidR="00FA2E80">
        <w:t xml:space="preserve"> природного и техногенного характера</w:t>
      </w:r>
      <w:r w:rsidRPr="008D4262">
        <w:t>: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>создание, реконструкция и 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>комплексное использование средств единой сети электросвязи, сетей и средств радио-, проводного и телевизионного вещания и других технических средств передачи информации;</w:t>
      </w:r>
    </w:p>
    <w:p w:rsidR="00261957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>сбор информации в области ГО и обмен ею.</w:t>
      </w:r>
    </w:p>
    <w:p w:rsidR="00FA2E80" w:rsidRDefault="00261957" w:rsidP="00FA2E80">
      <w:pPr>
        <w:pStyle w:val="22"/>
        <w:shd w:val="clear" w:color="auto" w:fill="auto"/>
        <w:tabs>
          <w:tab w:val="left" w:pos="567"/>
        </w:tabs>
        <w:spacing w:before="0" w:after="0" w:line="317" w:lineRule="exact"/>
        <w:ind w:firstLine="0"/>
        <w:jc w:val="both"/>
      </w:pPr>
      <w:r>
        <w:tab/>
        <w:t xml:space="preserve">15.3. </w:t>
      </w:r>
      <w:r w:rsidRPr="008D4262">
        <w:t>По эвакуации населения, материальных и культурных ценностей вбезопасные районы:</w:t>
      </w:r>
    </w:p>
    <w:p w:rsidR="00FA2E80" w:rsidRPr="00FA2E80" w:rsidRDefault="00FA2E80" w:rsidP="00FA2E80">
      <w:pPr>
        <w:pStyle w:val="22"/>
        <w:shd w:val="clear" w:color="auto" w:fill="auto"/>
        <w:tabs>
          <w:tab w:val="left" w:pos="567"/>
        </w:tabs>
        <w:spacing w:before="0" w:after="0" w:line="317" w:lineRule="exact"/>
        <w:ind w:firstLine="0"/>
        <w:jc w:val="both"/>
        <w:rPr>
          <w:color w:val="000000" w:themeColor="text1"/>
        </w:rPr>
      </w:pPr>
      <w:r>
        <w:tab/>
      </w:r>
      <w:r w:rsidRPr="00FA2E80">
        <w:rPr>
          <w:color w:val="000000" w:themeColor="text1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261957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>создание и организация деятельности эвакуационных органов, а также подготовка их личного состава.</w:t>
      </w:r>
    </w:p>
    <w:p w:rsidR="00261957" w:rsidRPr="008D4262" w:rsidRDefault="001A2CA6" w:rsidP="001A2CA6">
      <w:pPr>
        <w:pStyle w:val="22"/>
        <w:shd w:val="clear" w:color="auto" w:fill="auto"/>
        <w:tabs>
          <w:tab w:val="left" w:pos="567"/>
        </w:tabs>
        <w:spacing w:before="0" w:after="0" w:line="317" w:lineRule="exact"/>
        <w:ind w:firstLine="0"/>
        <w:jc w:val="both"/>
      </w:pPr>
      <w:r>
        <w:tab/>
        <w:t xml:space="preserve">15.4. </w:t>
      </w:r>
      <w:r w:rsidR="00261957" w:rsidRPr="008D4262">
        <w:t>По предоставлению населению убежищ и средств индивидуальной защиты:</w:t>
      </w:r>
    </w:p>
    <w:p w:rsidR="00261957" w:rsidRPr="008D4262" w:rsidRDefault="00747F5B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>
        <w:t xml:space="preserve">сохранение, </w:t>
      </w:r>
      <w:r w:rsidR="00261957" w:rsidRPr="008D4262">
        <w:t>поддержание в состоянии постоянной готовности к использованию по предназначению и техническое обслуживание защитных сооружений ГО и их технических систем;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>планирование и организация строительства недостающих защитных сооружений гражданской обороны в военное время;</w:t>
      </w:r>
    </w:p>
    <w:p w:rsidR="00747F5B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 xml:space="preserve">обеспечение укрытия населения в защитных сооружениях ГО; 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>накопление, хранение, освежение и использование по предназначению средств индивидуальной защиты населения;</w:t>
      </w:r>
    </w:p>
    <w:p w:rsidR="00261957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261957" w:rsidRPr="008D4262" w:rsidRDefault="001A2CA6" w:rsidP="00747F5B">
      <w:pPr>
        <w:pStyle w:val="22"/>
        <w:shd w:val="clear" w:color="auto" w:fill="auto"/>
        <w:spacing w:before="0" w:after="0" w:line="317" w:lineRule="exact"/>
        <w:ind w:firstLine="600"/>
        <w:jc w:val="both"/>
      </w:pPr>
      <w:r>
        <w:t>15.5</w:t>
      </w:r>
      <w:proofErr w:type="gramStart"/>
      <w:r>
        <w:t xml:space="preserve"> </w:t>
      </w:r>
      <w:r w:rsidR="00261957" w:rsidRPr="008D4262">
        <w:t>П</w:t>
      </w:r>
      <w:proofErr w:type="gramEnd"/>
      <w:r w:rsidR="00261957" w:rsidRPr="008D4262">
        <w:t>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ЧС: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>создание, оснащение и подготовка в области ГО аварийно-спасательных формирований и спасательных служб, а также планирование их действий;</w:t>
      </w:r>
    </w:p>
    <w:p w:rsidR="00261957" w:rsidRPr="008D4262" w:rsidRDefault="00261957" w:rsidP="00261957">
      <w:pPr>
        <w:pStyle w:val="22"/>
        <w:shd w:val="clear" w:color="auto" w:fill="auto"/>
        <w:tabs>
          <w:tab w:val="left" w:pos="1958"/>
          <w:tab w:val="left" w:pos="2453"/>
          <w:tab w:val="left" w:pos="4358"/>
          <w:tab w:val="left" w:pos="4781"/>
          <w:tab w:val="left" w:pos="6398"/>
          <w:tab w:val="left" w:pos="8160"/>
          <w:tab w:val="left" w:pos="9782"/>
        </w:tabs>
        <w:spacing w:before="0" w:after="0" w:line="317" w:lineRule="exact"/>
        <w:ind w:firstLine="600"/>
        <w:jc w:val="both"/>
      </w:pPr>
      <w:r w:rsidRPr="008D4262">
        <w:t>создание</w:t>
      </w:r>
      <w:r w:rsidRPr="008D4262">
        <w:tab/>
        <w:t>и</w:t>
      </w:r>
      <w:r w:rsidRPr="008D4262">
        <w:tab/>
        <w:t>поддержание</w:t>
      </w:r>
      <w:r w:rsidRPr="008D4262">
        <w:tab/>
        <w:t>в</w:t>
      </w:r>
      <w:r w:rsidRPr="008D4262">
        <w:tab/>
        <w:t>состоянии</w:t>
      </w:r>
      <w:r w:rsidRPr="008D4262">
        <w:tab/>
        <w:t>постоянной</w:t>
      </w:r>
      <w:r w:rsidRPr="008D4262">
        <w:tab/>
        <w:t>готовности</w:t>
      </w:r>
      <w:r w:rsidRPr="008D4262">
        <w:tab/>
      </w:r>
      <w:proofErr w:type="gramStart"/>
      <w:r w:rsidRPr="008D4262">
        <w:t>к</w:t>
      </w:r>
      <w:proofErr w:type="gramEnd"/>
    </w:p>
    <w:p w:rsidR="00261957" w:rsidRPr="008D4262" w:rsidRDefault="00261957" w:rsidP="00261957">
      <w:pPr>
        <w:pStyle w:val="22"/>
        <w:shd w:val="clear" w:color="auto" w:fill="auto"/>
        <w:tabs>
          <w:tab w:val="left" w:pos="2174"/>
          <w:tab w:val="left" w:pos="2952"/>
          <w:tab w:val="left" w:pos="5347"/>
          <w:tab w:val="left" w:pos="6686"/>
        </w:tabs>
        <w:spacing w:before="0" w:after="0" w:line="317" w:lineRule="exact"/>
        <w:ind w:firstLine="0"/>
        <w:jc w:val="both"/>
      </w:pPr>
      <w:r w:rsidRPr="008D4262">
        <w:t>использованию</w:t>
      </w:r>
      <w:r w:rsidRPr="008D4262">
        <w:tab/>
        <w:t>по</w:t>
      </w:r>
      <w:r w:rsidRPr="008D4262">
        <w:tab/>
        <w:t>предназначению</w:t>
      </w:r>
      <w:r w:rsidRPr="008D4262">
        <w:tab/>
        <w:t>запасов</w:t>
      </w:r>
      <w:r w:rsidRPr="008D4262">
        <w:tab/>
        <w:t>материально-технических,</w:t>
      </w:r>
    </w:p>
    <w:p w:rsidR="00261957" w:rsidRDefault="00261957" w:rsidP="00261957">
      <w:pPr>
        <w:pStyle w:val="22"/>
        <w:shd w:val="clear" w:color="auto" w:fill="auto"/>
        <w:spacing w:before="0" w:after="0" w:line="317" w:lineRule="exact"/>
        <w:ind w:firstLine="0"/>
        <w:jc w:val="both"/>
      </w:pPr>
      <w:r w:rsidRPr="008D4262">
        <w:t>продовольственных, медицинских и иных сре</w:t>
      </w:r>
      <w:proofErr w:type="gramStart"/>
      <w:r w:rsidRPr="008D4262">
        <w:t>дств дл</w:t>
      </w:r>
      <w:proofErr w:type="gramEnd"/>
      <w:r w:rsidRPr="008D4262">
        <w:t xml:space="preserve">я всестороннего обеспечения </w:t>
      </w:r>
      <w:r w:rsidRPr="008D4262">
        <w:lastRenderedPageBreak/>
        <w:t>аварийно-спасательных и других неотложных работ.</w:t>
      </w:r>
    </w:p>
    <w:p w:rsidR="00261957" w:rsidRPr="008D4262" w:rsidRDefault="001A2CA6" w:rsidP="001A2CA6">
      <w:pPr>
        <w:pStyle w:val="22"/>
        <w:shd w:val="clear" w:color="auto" w:fill="auto"/>
        <w:tabs>
          <w:tab w:val="left" w:pos="567"/>
        </w:tabs>
        <w:spacing w:before="0" w:after="0" w:line="317" w:lineRule="exact"/>
        <w:ind w:firstLine="0"/>
        <w:jc w:val="both"/>
      </w:pPr>
      <w:r>
        <w:tab/>
        <w:t xml:space="preserve">15.6. </w:t>
      </w:r>
      <w:r w:rsidR="00261957" w:rsidRPr="008D4262">
        <w:t>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261957" w:rsidRPr="008D4262" w:rsidRDefault="00261957" w:rsidP="00261957">
      <w:pPr>
        <w:pStyle w:val="22"/>
        <w:shd w:val="clear" w:color="auto" w:fill="auto"/>
        <w:tabs>
          <w:tab w:val="left" w:pos="1958"/>
          <w:tab w:val="left" w:pos="2453"/>
          <w:tab w:val="left" w:pos="4358"/>
          <w:tab w:val="left" w:pos="4781"/>
          <w:tab w:val="left" w:pos="6398"/>
          <w:tab w:val="left" w:pos="8160"/>
          <w:tab w:val="left" w:pos="9782"/>
        </w:tabs>
        <w:spacing w:before="0" w:after="0" w:line="317" w:lineRule="exact"/>
        <w:ind w:left="600" w:firstLine="0"/>
        <w:jc w:val="both"/>
      </w:pPr>
      <w:r w:rsidRPr="008D4262">
        <w:t>планирование и организация основных видов жизнеобеспечения населения; создание</w:t>
      </w:r>
      <w:r w:rsidRPr="008D4262">
        <w:tab/>
        <w:t>и</w:t>
      </w:r>
      <w:r w:rsidRPr="008D4262">
        <w:tab/>
        <w:t>поддержание</w:t>
      </w:r>
      <w:r w:rsidRPr="008D4262">
        <w:tab/>
        <w:t>в</w:t>
      </w:r>
      <w:r w:rsidRPr="008D4262">
        <w:tab/>
        <w:t>состоянии</w:t>
      </w:r>
      <w:r w:rsidRPr="008D4262">
        <w:tab/>
        <w:t>постоянной</w:t>
      </w:r>
      <w:r w:rsidRPr="008D4262">
        <w:tab/>
        <w:t>готовности</w:t>
      </w:r>
      <w:r w:rsidRPr="008D4262">
        <w:tab/>
      </w:r>
      <w:proofErr w:type="gramStart"/>
      <w:r w:rsidRPr="008D4262">
        <w:t>к</w:t>
      </w:r>
      <w:proofErr w:type="gramEnd"/>
    </w:p>
    <w:p w:rsidR="00261957" w:rsidRPr="008D4262" w:rsidRDefault="00261957" w:rsidP="00261957">
      <w:pPr>
        <w:pStyle w:val="22"/>
        <w:shd w:val="clear" w:color="auto" w:fill="auto"/>
        <w:tabs>
          <w:tab w:val="left" w:pos="2174"/>
          <w:tab w:val="left" w:pos="2952"/>
          <w:tab w:val="left" w:pos="5347"/>
          <w:tab w:val="left" w:pos="6686"/>
        </w:tabs>
        <w:spacing w:before="0" w:after="0" w:line="317" w:lineRule="exact"/>
        <w:ind w:firstLine="0"/>
        <w:jc w:val="both"/>
      </w:pPr>
      <w:r w:rsidRPr="008D4262">
        <w:t>использованию</w:t>
      </w:r>
      <w:r w:rsidRPr="008D4262">
        <w:tab/>
        <w:t>по</w:t>
      </w:r>
      <w:r w:rsidRPr="008D4262">
        <w:tab/>
        <w:t>предназначению</w:t>
      </w:r>
      <w:r w:rsidRPr="008D4262">
        <w:tab/>
        <w:t>запасов</w:t>
      </w:r>
      <w:r w:rsidRPr="008D4262">
        <w:tab/>
        <w:t>материально-технических,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0"/>
        <w:jc w:val="both"/>
      </w:pPr>
      <w:r w:rsidRPr="008D4262">
        <w:t>продовольственных, медицинских и иных средств;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>нормированное снабжение населения продовольственными и непродовольственными товарами;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>предоставление населению коммунально-бытовых услуг; 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>развёртывание необходимой лечебной базы в загородной зоне, организация ее энерго- и водоснабжения;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>оказание населению медицинской помощи; определение численности населения, оставшегося без жилья; 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 xml:space="preserve">размещение пострадавшего населения </w:t>
      </w:r>
      <w:proofErr w:type="gramStart"/>
      <w:r w:rsidRPr="008D4262">
        <w:t>в</w:t>
      </w:r>
      <w:proofErr w:type="gramEnd"/>
      <w:r w:rsidRPr="008D4262">
        <w:t xml:space="preserve"> временных жилищах (сборных домах, палатках, землянках и т.п.), а также подселение его на площади сохранившегося жилого фонда;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>предоставление населению информационно-психологической поддержки.</w:t>
      </w:r>
    </w:p>
    <w:p w:rsidR="00261957" w:rsidRPr="008D4262" w:rsidRDefault="001A2CA6" w:rsidP="001A2CA6">
      <w:pPr>
        <w:pStyle w:val="22"/>
        <w:shd w:val="clear" w:color="auto" w:fill="auto"/>
        <w:tabs>
          <w:tab w:val="left" w:pos="567"/>
        </w:tabs>
        <w:spacing w:before="0" w:after="0" w:line="317" w:lineRule="exact"/>
        <w:ind w:firstLine="0"/>
        <w:jc w:val="both"/>
      </w:pPr>
      <w:r>
        <w:tab/>
        <w:t xml:space="preserve">15.7. </w:t>
      </w:r>
      <w:r w:rsidR="00261957" w:rsidRPr="008D4262">
        <w:t>По борьбе с пожарами, возникшими при ведении военных действий или вследствие этих действий: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>организация тушения пожаров в районах проведения аварийно-спасательных и других неотложных работ в военное время.</w:t>
      </w:r>
    </w:p>
    <w:p w:rsidR="00261957" w:rsidRPr="008D4262" w:rsidRDefault="001A2CA6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>
        <w:t>15.8. П</w:t>
      </w:r>
      <w:r w:rsidR="00261957" w:rsidRPr="008D4262">
        <w:t>о</w:t>
      </w:r>
      <w:r w:rsidR="00261957" w:rsidRPr="008D4262">
        <w:tab/>
        <w:t>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поселения,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>введение режимов радиационной защиты на территориях, подвергшихся радиоактивному загрязнению;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261957" w:rsidRPr="008D4262" w:rsidRDefault="001A2CA6" w:rsidP="001A2CA6">
      <w:pPr>
        <w:pStyle w:val="22"/>
        <w:shd w:val="clear" w:color="auto" w:fill="auto"/>
        <w:spacing w:before="0" w:after="0" w:line="317" w:lineRule="exact"/>
        <w:ind w:firstLine="600"/>
        <w:jc w:val="both"/>
      </w:pPr>
      <w:r>
        <w:t xml:space="preserve">15.9. </w:t>
      </w:r>
      <w:r w:rsidR="00261957" w:rsidRPr="008D4262"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>заблаговременное создание запасов дезактивирующих, дегазирующих веществ и растворов;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2" w:lineRule="exact"/>
        <w:ind w:firstLine="600"/>
        <w:jc w:val="both"/>
      </w:pPr>
      <w:r w:rsidRPr="008D4262">
        <w:lastRenderedPageBreak/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2" w:lineRule="exact"/>
        <w:ind w:firstLine="600"/>
        <w:jc w:val="both"/>
      </w:pPr>
      <w:r w:rsidRPr="008D4262"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261957" w:rsidRPr="008D4262" w:rsidRDefault="001A2CA6" w:rsidP="001A2CA6">
      <w:pPr>
        <w:pStyle w:val="22"/>
        <w:shd w:val="clear" w:color="auto" w:fill="auto"/>
        <w:tabs>
          <w:tab w:val="left" w:pos="567"/>
        </w:tabs>
        <w:spacing w:before="0" w:after="0" w:line="307" w:lineRule="exact"/>
        <w:ind w:firstLine="0"/>
        <w:jc w:val="both"/>
      </w:pPr>
      <w:r>
        <w:tab/>
        <w:t xml:space="preserve">15.10. </w:t>
      </w:r>
      <w:r w:rsidR="00261957" w:rsidRPr="008D4262">
        <w:t>По восстановлению и поддержанию порядка в районах, пострадавших при ведении военных действий или вследствие этих действий, а также вследствие ЧС</w:t>
      </w:r>
      <w:r w:rsidR="00747F5B">
        <w:t xml:space="preserve"> природного и техногенного характера </w:t>
      </w:r>
      <w:r w:rsidR="00261957" w:rsidRPr="008D4262">
        <w:t>и террористических акций: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07" w:lineRule="exact"/>
        <w:ind w:firstLine="600"/>
        <w:jc w:val="both"/>
      </w:pPr>
      <w:r w:rsidRPr="008D4262">
        <w:t>создание сил охраны общественного порядка, подготовка их в области ГО; восстановление и охрана общественного порядка, обеспечение безопасности дорожного движения на маршрутах выдвижения сил ГО и эвакуации населения;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>обеспечение беспрепятственного передвижения сил ГО для проведения аварийно-спасательных и других неотложных работ;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>осуществление пропускного режима и поддержание общественного порядка в очагах поражения;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261957" w:rsidRPr="008D4262" w:rsidRDefault="00261957" w:rsidP="00261957">
      <w:pPr>
        <w:pStyle w:val="22"/>
        <w:shd w:val="clear" w:color="auto" w:fill="auto"/>
        <w:tabs>
          <w:tab w:val="left" w:pos="2035"/>
        </w:tabs>
        <w:spacing w:before="0" w:after="0" w:line="317" w:lineRule="exact"/>
        <w:ind w:firstLine="600"/>
        <w:jc w:val="both"/>
      </w:pPr>
      <w:r w:rsidRPr="008D4262">
        <w:t>15.11</w:t>
      </w:r>
      <w:r w:rsidR="001A2CA6">
        <w:t>.</w:t>
      </w:r>
      <w:r w:rsidRPr="008D4262">
        <w:t xml:space="preserve"> По вопросам срочного восстановления функционирования необходимых коммунальных служб в военное время:</w:t>
      </w:r>
    </w:p>
    <w:p w:rsidR="00261957" w:rsidRPr="008D4262" w:rsidRDefault="006827B5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>
        <w:t>обеспечение готовн</w:t>
      </w:r>
      <w:r w:rsidR="00261957" w:rsidRPr="008D4262">
        <w:t>ости коммунальных служб к рабо</w:t>
      </w:r>
      <w:r>
        <w:t>те в условиях военного времени и планированию</w:t>
      </w:r>
      <w:r w:rsidR="00261957" w:rsidRPr="008D4262">
        <w:t xml:space="preserve"> их действий;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>создание запасов оборудования и запасных частей для ремонта поврежденных систем г из</w:t>
      </w:r>
      <w:proofErr w:type="gramStart"/>
      <w:r w:rsidRPr="008D4262">
        <w:t>о-</w:t>
      </w:r>
      <w:proofErr w:type="gramEnd"/>
      <w:r w:rsidRPr="008D4262">
        <w:t>, энерго- и водоснабжения;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>создание и подготовка резерва мобильных сре</w:t>
      </w:r>
      <w:proofErr w:type="gramStart"/>
      <w:r w:rsidRPr="008D4262">
        <w:t>дств дл</w:t>
      </w:r>
      <w:proofErr w:type="gramEnd"/>
      <w:r w:rsidRPr="008D4262">
        <w:t>я очистки, опреснения и транспортировки воды;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8D4262">
        <w:t>дств дл</w:t>
      </w:r>
      <w:proofErr w:type="gramEnd"/>
      <w:r w:rsidRPr="008D4262">
        <w:t>я организации коммунального снабжения населения.</w:t>
      </w:r>
    </w:p>
    <w:p w:rsidR="001A2CA6" w:rsidRDefault="00261957" w:rsidP="00261957">
      <w:pPr>
        <w:pStyle w:val="22"/>
        <w:numPr>
          <w:ilvl w:val="0"/>
          <w:numId w:val="3"/>
        </w:numPr>
        <w:shd w:val="clear" w:color="auto" w:fill="auto"/>
        <w:tabs>
          <w:tab w:val="left" w:pos="1444"/>
        </w:tabs>
        <w:spacing w:before="0" w:after="0" w:line="317" w:lineRule="exact"/>
        <w:ind w:left="600" w:firstLine="0"/>
        <w:jc w:val="both"/>
      </w:pPr>
      <w:r w:rsidRPr="008D4262">
        <w:t xml:space="preserve">По срочному захоронению трупов в военное время: </w:t>
      </w:r>
    </w:p>
    <w:p w:rsidR="00261957" w:rsidRPr="008D4262" w:rsidRDefault="00261957" w:rsidP="006F48BA">
      <w:pPr>
        <w:pStyle w:val="22"/>
        <w:shd w:val="clear" w:color="auto" w:fill="auto"/>
        <w:tabs>
          <w:tab w:val="left" w:pos="1444"/>
        </w:tabs>
        <w:spacing w:before="0" w:after="0" w:line="317" w:lineRule="exact"/>
        <w:ind w:left="600" w:firstLine="0"/>
        <w:jc w:val="both"/>
      </w:pPr>
      <w:r w:rsidRPr="008D4262">
        <w:t>заблаговременное, в мирное время, определение мест возможныхзахоронений;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>создание, подготовка и обеспечение готовности сил и средств ГО для обеспечения мероприятий по захоронению трупов, в том числе на базе специализированных ритуальных организаций;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>оборудование мест погребения (захоронения) тел (останков) погибших; организация работ по поиску тел, фиксированию мест их обнаружения, извлечению и первичной обработке погибших, опознанию и документированию, перевозке</w:t>
      </w:r>
      <w:r w:rsidR="001A2CA6">
        <w:t xml:space="preserve"> и захоронению</w:t>
      </w:r>
      <w:r w:rsidRPr="008D4262">
        <w:t xml:space="preserve"> погибших;</w:t>
      </w:r>
    </w:p>
    <w:p w:rsidR="006F48BA" w:rsidRDefault="00261957" w:rsidP="006F48BA">
      <w:pPr>
        <w:pStyle w:val="22"/>
        <w:shd w:val="clear" w:color="auto" w:fill="auto"/>
        <w:spacing w:before="0" w:after="0" w:line="317" w:lineRule="exact"/>
        <w:ind w:firstLine="600"/>
        <w:jc w:val="both"/>
      </w:pPr>
      <w:r w:rsidRPr="008D4262">
        <w:t>организация санитарно-эпидемиологического надзора.</w:t>
      </w:r>
    </w:p>
    <w:p w:rsidR="006F48BA" w:rsidRDefault="006F48BA" w:rsidP="006F48BA">
      <w:pPr>
        <w:pStyle w:val="22"/>
        <w:shd w:val="clear" w:color="auto" w:fill="auto"/>
        <w:spacing w:before="0" w:after="0" w:line="317" w:lineRule="exact"/>
        <w:ind w:firstLine="600"/>
        <w:jc w:val="both"/>
        <w:rPr>
          <w:color w:val="000000" w:themeColor="text1"/>
        </w:rPr>
      </w:pPr>
      <w:r>
        <w:rPr>
          <w:color w:val="000000" w:themeColor="text1"/>
        </w:rPr>
        <w:t xml:space="preserve">15.13. </w:t>
      </w:r>
      <w:r w:rsidRPr="006F48BA">
        <w:rPr>
          <w:color w:val="000000" w:themeColor="text1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ЧС природного и техногенного характера:</w:t>
      </w:r>
    </w:p>
    <w:p w:rsidR="006F48BA" w:rsidRPr="006F48BA" w:rsidRDefault="006F48BA" w:rsidP="006F48BA">
      <w:pPr>
        <w:pStyle w:val="22"/>
        <w:shd w:val="clear" w:color="auto" w:fill="auto"/>
        <w:spacing w:before="0" w:after="0" w:line="317" w:lineRule="exact"/>
        <w:ind w:firstLine="600"/>
        <w:jc w:val="both"/>
        <w:rPr>
          <w:color w:val="000000" w:themeColor="text1"/>
        </w:rPr>
      </w:pPr>
      <w:r w:rsidRPr="006F48BA">
        <w:rPr>
          <w:color w:val="000000" w:themeColor="text1"/>
        </w:rPr>
        <w:t xml:space="preserve">создание и организация работы в мирное и военное время комиссий по </w:t>
      </w:r>
      <w:r w:rsidRPr="006F48BA">
        <w:rPr>
          <w:color w:val="000000" w:themeColor="text1"/>
        </w:rPr>
        <w:lastRenderedPageBreak/>
        <w:t xml:space="preserve">вопросам </w:t>
      </w:r>
      <w:proofErr w:type="gramStart"/>
      <w:r w:rsidRPr="006F48BA">
        <w:rPr>
          <w:color w:val="000000" w:themeColor="text1"/>
        </w:rPr>
        <w:t>повышения устойчивости функционирования объектов экономики поселения</w:t>
      </w:r>
      <w:proofErr w:type="gramEnd"/>
      <w:r w:rsidRPr="006F48BA">
        <w:rPr>
          <w:color w:val="000000" w:themeColor="text1"/>
        </w:rPr>
        <w:t>;</w:t>
      </w:r>
    </w:p>
    <w:p w:rsidR="006F48BA" w:rsidRDefault="006F48BA" w:rsidP="00807DBC">
      <w:pPr>
        <w:pStyle w:val="s1"/>
        <w:spacing w:before="0" w:beforeAutospacing="0" w:after="0" w:afterAutospacing="0"/>
        <w:ind w:firstLine="600"/>
        <w:jc w:val="both"/>
        <w:rPr>
          <w:color w:val="000000" w:themeColor="text1"/>
          <w:sz w:val="28"/>
          <w:szCs w:val="28"/>
        </w:rPr>
      </w:pPr>
      <w:r w:rsidRPr="006F48BA">
        <w:rPr>
          <w:color w:val="000000" w:themeColor="text1"/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 w:rsidRPr="006F48BA">
        <w:rPr>
          <w:color w:val="000000" w:themeColor="text1"/>
          <w:sz w:val="28"/>
          <w:szCs w:val="28"/>
        </w:rPr>
        <w:t>дств пр</w:t>
      </w:r>
      <w:proofErr w:type="gramEnd"/>
      <w:r w:rsidRPr="006F48BA">
        <w:rPr>
          <w:color w:val="000000" w:themeColor="text1"/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ГО;</w:t>
      </w:r>
    </w:p>
    <w:p w:rsidR="006F48BA" w:rsidRDefault="006F48BA" w:rsidP="00807DBC">
      <w:pPr>
        <w:pStyle w:val="s1"/>
        <w:spacing w:before="0" w:beforeAutospacing="0" w:after="0" w:afterAutospacing="0"/>
        <w:ind w:firstLine="600"/>
        <w:jc w:val="both"/>
        <w:rPr>
          <w:color w:val="000000" w:themeColor="text1"/>
          <w:sz w:val="28"/>
          <w:szCs w:val="28"/>
        </w:rPr>
      </w:pPr>
      <w:r w:rsidRPr="006F48BA">
        <w:rPr>
          <w:color w:val="000000" w:themeColor="text1"/>
          <w:sz w:val="28"/>
          <w:szCs w:val="28"/>
        </w:rPr>
        <w:t>разработка и реализация в мирное и военное время инженерно-технических мероприятий ГО, в том числе в проектах строительства;</w:t>
      </w:r>
    </w:p>
    <w:p w:rsidR="006F48BA" w:rsidRDefault="006F48BA" w:rsidP="00807DBC">
      <w:pPr>
        <w:pStyle w:val="s1"/>
        <w:spacing w:before="0" w:beforeAutospacing="0" w:after="0" w:afterAutospacing="0"/>
        <w:ind w:firstLine="600"/>
        <w:jc w:val="both"/>
        <w:rPr>
          <w:color w:val="000000" w:themeColor="text1"/>
          <w:sz w:val="28"/>
          <w:szCs w:val="28"/>
        </w:rPr>
      </w:pPr>
      <w:r w:rsidRPr="006F48BA">
        <w:rPr>
          <w:color w:val="000000" w:themeColor="text1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807DBC" w:rsidRDefault="006F48BA" w:rsidP="00807DBC">
      <w:pPr>
        <w:pStyle w:val="s1"/>
        <w:spacing w:before="0" w:beforeAutospacing="0" w:after="0" w:afterAutospacing="0"/>
        <w:ind w:firstLine="600"/>
        <w:jc w:val="both"/>
        <w:rPr>
          <w:color w:val="000000" w:themeColor="text1"/>
          <w:sz w:val="28"/>
          <w:szCs w:val="28"/>
        </w:rPr>
      </w:pPr>
      <w:r w:rsidRPr="006F48BA">
        <w:rPr>
          <w:color w:val="000000" w:themeColor="text1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807DBC" w:rsidRDefault="006F48BA" w:rsidP="00807DBC">
      <w:pPr>
        <w:pStyle w:val="s1"/>
        <w:spacing w:before="0" w:beforeAutospacing="0" w:after="0" w:afterAutospacing="0"/>
        <w:ind w:firstLine="600"/>
        <w:jc w:val="both"/>
        <w:rPr>
          <w:color w:val="000000" w:themeColor="text1"/>
          <w:sz w:val="28"/>
          <w:szCs w:val="28"/>
        </w:rPr>
      </w:pPr>
      <w:r w:rsidRPr="006F48BA">
        <w:rPr>
          <w:color w:val="000000" w:themeColor="text1"/>
          <w:sz w:val="28"/>
          <w:szCs w:val="28"/>
        </w:rPr>
        <w:t>создание страхового фонда документации;</w:t>
      </w:r>
    </w:p>
    <w:p w:rsidR="006F48BA" w:rsidRPr="006F48BA" w:rsidRDefault="006F48BA" w:rsidP="00807DBC">
      <w:pPr>
        <w:pStyle w:val="s1"/>
        <w:spacing w:before="0" w:beforeAutospacing="0" w:after="0" w:afterAutospacing="0"/>
        <w:ind w:firstLine="600"/>
        <w:jc w:val="both"/>
        <w:rPr>
          <w:color w:val="000000" w:themeColor="text1"/>
          <w:sz w:val="28"/>
          <w:szCs w:val="28"/>
        </w:rPr>
      </w:pPr>
      <w:r w:rsidRPr="006F48BA">
        <w:rPr>
          <w:color w:val="000000" w:themeColor="text1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261957" w:rsidRPr="008D4262" w:rsidRDefault="006F48BA" w:rsidP="006F48BA">
      <w:pPr>
        <w:pStyle w:val="22"/>
        <w:shd w:val="clear" w:color="auto" w:fill="auto"/>
        <w:spacing w:before="0" w:after="0" w:line="317" w:lineRule="exact"/>
        <w:ind w:firstLine="580"/>
        <w:jc w:val="both"/>
      </w:pPr>
      <w:r>
        <w:t xml:space="preserve">15.14. </w:t>
      </w:r>
      <w:r w:rsidR="00261957" w:rsidRPr="008D4262">
        <w:t>По вопросам обеспечения постоянной готовности сил и сре</w:t>
      </w:r>
      <w:proofErr w:type="gramStart"/>
      <w:r w:rsidR="00261957" w:rsidRPr="008D4262">
        <w:t>дств гр</w:t>
      </w:r>
      <w:proofErr w:type="gramEnd"/>
      <w:r w:rsidR="00261957" w:rsidRPr="008D4262">
        <w:t>ажданской обороны: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580"/>
        <w:jc w:val="both"/>
      </w:pPr>
      <w:r w:rsidRPr="008D4262">
        <w:t>создание и оснащение сил ГО современными техникой и оборудованием;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580"/>
        <w:jc w:val="both"/>
      </w:pPr>
      <w:r w:rsidRPr="008D4262">
        <w:t>подготовка сил ГО к действиям, проведение учений и тренировок по гражданской обороне;</w:t>
      </w:r>
    </w:p>
    <w:p w:rsidR="00261957" w:rsidRPr="008D4262" w:rsidRDefault="00261957" w:rsidP="00261957">
      <w:pPr>
        <w:pStyle w:val="22"/>
        <w:shd w:val="clear" w:color="auto" w:fill="auto"/>
        <w:spacing w:before="0" w:after="0" w:line="317" w:lineRule="exact"/>
        <w:ind w:firstLine="580"/>
        <w:jc w:val="both"/>
      </w:pPr>
      <w:r w:rsidRPr="008D4262">
        <w:t>разработка и корректировка планов действий сил ГО;</w:t>
      </w:r>
    </w:p>
    <w:p w:rsidR="003A6FB2" w:rsidRPr="00807DBC" w:rsidRDefault="00261957" w:rsidP="00807DB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D4262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средств ГО, а также всесторонн</w:t>
      </w:r>
      <w:r w:rsidR="001A2CA6">
        <w:rPr>
          <w:rFonts w:ascii="Times New Roman" w:hAnsi="Times New Roman" w:cs="Times New Roman"/>
          <w:sz w:val="28"/>
          <w:szCs w:val="28"/>
        </w:rPr>
        <w:t>е</w:t>
      </w:r>
      <w:r w:rsidRPr="008D4262">
        <w:rPr>
          <w:rFonts w:ascii="Times New Roman" w:hAnsi="Times New Roman" w:cs="Times New Roman"/>
          <w:sz w:val="28"/>
          <w:szCs w:val="28"/>
        </w:rPr>
        <w:t>е обеспечение их действий</w:t>
      </w:r>
      <w:r w:rsidR="001A2CA6">
        <w:rPr>
          <w:rFonts w:ascii="Times New Roman" w:hAnsi="Times New Roman" w:cs="Times New Roman"/>
          <w:sz w:val="28"/>
          <w:szCs w:val="28"/>
        </w:rPr>
        <w:t>.</w:t>
      </w:r>
    </w:p>
    <w:sectPr w:rsidR="003A6FB2" w:rsidRPr="00807DBC" w:rsidSect="009F0C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2A7" w:rsidRDefault="002752A7" w:rsidP="00C41101">
      <w:r>
        <w:separator/>
      </w:r>
    </w:p>
  </w:endnote>
  <w:endnote w:type="continuationSeparator" w:id="1">
    <w:p w:rsidR="002752A7" w:rsidRDefault="002752A7" w:rsidP="00C41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1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2A7" w:rsidRDefault="002752A7" w:rsidP="00C41101">
      <w:r>
        <w:separator/>
      </w:r>
    </w:p>
  </w:footnote>
  <w:footnote w:type="continuationSeparator" w:id="1">
    <w:p w:rsidR="002752A7" w:rsidRDefault="002752A7" w:rsidP="00C411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85D13"/>
    <w:multiLevelType w:val="multilevel"/>
    <w:tmpl w:val="EBD8729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713844"/>
    <w:multiLevelType w:val="multilevel"/>
    <w:tmpl w:val="8F0891E8"/>
    <w:lvl w:ilvl="0">
      <w:start w:val="12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550552"/>
    <w:multiLevelType w:val="multilevel"/>
    <w:tmpl w:val="8DFC9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957"/>
    <w:rsid w:val="00023813"/>
    <w:rsid w:val="00026A41"/>
    <w:rsid w:val="000D18DB"/>
    <w:rsid w:val="000E6BA7"/>
    <w:rsid w:val="00105B36"/>
    <w:rsid w:val="001A2CA6"/>
    <w:rsid w:val="00261957"/>
    <w:rsid w:val="002752A7"/>
    <w:rsid w:val="003A6FB2"/>
    <w:rsid w:val="004912D8"/>
    <w:rsid w:val="00585633"/>
    <w:rsid w:val="00650F5E"/>
    <w:rsid w:val="00654E1C"/>
    <w:rsid w:val="006827B5"/>
    <w:rsid w:val="00697DC8"/>
    <w:rsid w:val="006F48BA"/>
    <w:rsid w:val="00747F5B"/>
    <w:rsid w:val="00807DBC"/>
    <w:rsid w:val="008917D3"/>
    <w:rsid w:val="009354BD"/>
    <w:rsid w:val="00961CAE"/>
    <w:rsid w:val="00984024"/>
    <w:rsid w:val="009F0C25"/>
    <w:rsid w:val="00A57E9D"/>
    <w:rsid w:val="00B02C13"/>
    <w:rsid w:val="00B27AA1"/>
    <w:rsid w:val="00B47923"/>
    <w:rsid w:val="00BE1244"/>
    <w:rsid w:val="00C41101"/>
    <w:rsid w:val="00C67A4D"/>
    <w:rsid w:val="00C71E05"/>
    <w:rsid w:val="00D11D3C"/>
    <w:rsid w:val="00E65D7B"/>
    <w:rsid w:val="00F6485D"/>
    <w:rsid w:val="00FA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19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41101"/>
    <w:pPr>
      <w:keepNext/>
      <w:widowControl/>
      <w:ind w:left="2880" w:hanging="2880"/>
      <w:jc w:val="center"/>
      <w:outlineLvl w:val="0"/>
    </w:pPr>
    <w:rPr>
      <w:rFonts w:ascii="Times New Roman" w:eastAsia="Times New Roman" w:hAnsi="Times New Roman" w:cs="Times New Roman"/>
      <w:b/>
      <w:color w:val="auto"/>
      <w:sz w:val="40"/>
      <w:szCs w:val="20"/>
      <w:lang w:bidi="ar-SA"/>
    </w:rPr>
  </w:style>
  <w:style w:type="paragraph" w:styleId="2">
    <w:name w:val="heading 2"/>
    <w:basedOn w:val="a"/>
    <w:next w:val="a"/>
    <w:link w:val="20"/>
    <w:qFormat/>
    <w:rsid w:val="00C41101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4">
    <w:name w:val="heading 4"/>
    <w:basedOn w:val="a"/>
    <w:next w:val="a"/>
    <w:link w:val="40"/>
    <w:qFormat/>
    <w:rsid w:val="00C41101"/>
    <w:pPr>
      <w:keepNext/>
      <w:widowControl/>
      <w:ind w:left="2880" w:hanging="2880"/>
      <w:jc w:val="center"/>
      <w:outlineLvl w:val="3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2619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619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Малые прописные"/>
    <w:basedOn w:val="21"/>
    <w:rsid w:val="0026195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261957"/>
    <w:pPr>
      <w:shd w:val="clear" w:color="auto" w:fill="FFFFFF"/>
      <w:spacing w:before="360" w:after="540" w:line="322" w:lineRule="exact"/>
      <w:ind w:hanging="296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90">
    <w:name w:val="Основной текст (9)"/>
    <w:basedOn w:val="a"/>
    <w:link w:val="9"/>
    <w:rsid w:val="00261957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0">
    <w:name w:val="Заголовок 1 Знак"/>
    <w:basedOn w:val="a0"/>
    <w:link w:val="1"/>
    <w:rsid w:val="00C411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1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1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C41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C411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Гипертекстовая ссылка"/>
    <w:uiPriority w:val="99"/>
    <w:rsid w:val="00C41101"/>
    <w:rPr>
      <w:b w:val="0"/>
      <w:bCs w:val="0"/>
      <w:color w:val="106BBE"/>
    </w:rPr>
  </w:style>
  <w:style w:type="paragraph" w:styleId="a5">
    <w:name w:val="No Spacing"/>
    <w:uiPriority w:val="1"/>
    <w:qFormat/>
    <w:rsid w:val="00C4110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qFormat/>
    <w:rsid w:val="00C41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ted20Text">
    <w:name w:val="Preformatted_20_Text"/>
    <w:basedOn w:val="a"/>
    <w:rsid w:val="00C41101"/>
    <w:pPr>
      <w:adjustRightInd w:val="0"/>
    </w:pPr>
    <w:rPr>
      <w:rFonts w:ascii="Times New Roman1" w:eastAsia="Calibri" w:hAnsi="Times New Roman1" w:cs="Times New Roman1"/>
      <w:color w:val="auto"/>
      <w:sz w:val="20"/>
      <w:szCs w:val="20"/>
      <w:lang w:bidi="ar-SA"/>
    </w:rPr>
  </w:style>
  <w:style w:type="paragraph" w:styleId="a6">
    <w:name w:val="header"/>
    <w:basedOn w:val="a"/>
    <w:link w:val="a7"/>
    <w:uiPriority w:val="99"/>
    <w:unhideWhenUsed/>
    <w:rsid w:val="00C411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110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C411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110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s1">
    <w:name w:val="s_1"/>
    <w:basedOn w:val="a"/>
    <w:rsid w:val="003A6F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Hyperlink"/>
    <w:basedOn w:val="a0"/>
    <w:uiPriority w:val="99"/>
    <w:semiHidden/>
    <w:unhideWhenUsed/>
    <w:rsid w:val="003A6FB2"/>
    <w:rPr>
      <w:color w:val="0000FF"/>
      <w:u w:val="single"/>
    </w:rPr>
  </w:style>
  <w:style w:type="character" w:customStyle="1" w:styleId="s9">
    <w:name w:val="s_9"/>
    <w:basedOn w:val="a0"/>
    <w:rsid w:val="003A6FB2"/>
  </w:style>
  <w:style w:type="paragraph" w:customStyle="1" w:styleId="s22">
    <w:name w:val="s_22"/>
    <w:basedOn w:val="a"/>
    <w:rsid w:val="003A6F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3A6F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1">
    <w:name w:val="s_91"/>
    <w:basedOn w:val="a"/>
    <w:rsid w:val="003A6F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2">
    <w:name w:val="s_92"/>
    <w:basedOn w:val="a"/>
    <w:rsid w:val="003A6F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807DB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7DBC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46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8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074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73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10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152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2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96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7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42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65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3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36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79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582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4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631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048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93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304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666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8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91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14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557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464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7544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6899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5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8078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2916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9315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0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77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1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3517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938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598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202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668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6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641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43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1394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17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0061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71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9739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6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23986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93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210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3025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Kovpaka</dc:creator>
  <cp:lastModifiedBy>Work</cp:lastModifiedBy>
  <cp:revision>2</cp:revision>
  <cp:lastPrinted>2024-04-17T11:32:00Z</cp:lastPrinted>
  <dcterms:created xsi:type="dcterms:W3CDTF">2024-04-17T11:33:00Z</dcterms:created>
  <dcterms:modified xsi:type="dcterms:W3CDTF">2024-04-17T11:33:00Z</dcterms:modified>
</cp:coreProperties>
</file>