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B" w:rsidRPr="00237CFB" w:rsidRDefault="00237CFB" w:rsidP="002D0E1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2D0E13" w:rsidRPr="003E2C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городского поселения Новоаганск</w:t>
      </w:r>
    </w:p>
    <w:p w:rsidR="00237CFB" w:rsidRPr="00237CFB" w:rsidRDefault="00237CFB" w:rsidP="002D0E13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Опубликовывается органом муниципального земельного контроля во исполнение требований ст. 8.2. Федерального закона от 26.12.2008 N 294-ФЗ </w:t>
      </w:r>
      <w:r w:rsidR="002D0E13" w:rsidRPr="003E2C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0E13" w:rsidRPr="003E2C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37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 муниципального земельного контроля.</w:t>
      </w:r>
    </w:p>
    <w:p w:rsidR="00237CFB" w:rsidRPr="00237CFB" w:rsidRDefault="002D0E13" w:rsidP="003E2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E2CF0">
        <w:rPr>
          <w:rFonts w:ascii="Times New Roman" w:hAnsi="Times New Roman" w:cs="Times New Roman"/>
          <w:sz w:val="28"/>
          <w:szCs w:val="28"/>
        </w:rPr>
        <w:t>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поселения</w:t>
      </w:r>
      <w:r w:rsidR="00237CFB" w:rsidRPr="00237CF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237CFB" w:rsidRPr="00237CFB" w:rsidRDefault="00237CFB" w:rsidP="003E2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осуществления муниципального земельного контроля на территории </w:t>
      </w:r>
      <w:r w:rsidR="003E2CF0" w:rsidRPr="003E2C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городского поселения Новоаганск</w:t>
      </w:r>
      <w:r w:rsidR="003E2CF0" w:rsidRPr="003E2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</w:t>
      </w:r>
    </w:p>
    <w:p w:rsidR="00237CFB" w:rsidRPr="00237CFB" w:rsidRDefault="00237CFB" w:rsidP="00C9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самовольное занятие земельного участка (Статья 7.1. 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30.12.2001 </w:t>
      </w:r>
      <w:r w:rsidR="00D02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3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195-ФЗ)</w:t>
      </w:r>
    </w:p>
    <w:p w:rsidR="00237CFB" w:rsidRPr="00237CFB" w:rsidRDefault="00237CFB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237CFB" w:rsidRPr="00237CFB" w:rsidRDefault="00237CFB" w:rsidP="00C9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237CFB" w:rsidRPr="00237CFB" w:rsidRDefault="00C907DD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 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CFB" w:rsidRPr="00237CFB" w:rsidRDefault="00237CFB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</w:t>
      </w:r>
    </w:p>
    <w:p w:rsidR="00237CFB" w:rsidRPr="00237CFB" w:rsidRDefault="00C907DD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проследить в порядке самоконтроля,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</w:t>
      </w:r>
    </w:p>
    <w:p w:rsidR="00237CFB" w:rsidRPr="00237CFB" w:rsidRDefault="005D09D7" w:rsidP="00C9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равообладатели земель, чтобы уменьшать платежи за используемую ими землю, оформляют под одну цель, а фактически используют под другую цель. </w:t>
      </w:r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 нецелевое использование земель – это скрытые потери местного бюджета в виде не доначислений платежей за землю. Ведь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встречается и в частном жилом секторе, когда граждане на землях предоставленных для ИЖС или ЛПХ, открывают магазины, СТО, шиномонтажные мастерские, </w:t>
      </w:r>
      <w:proofErr w:type="spellStart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автомойки</w:t>
      </w:r>
      <w:proofErr w:type="spellEnd"/>
      <w:r w:rsidR="00237CFB" w:rsidRPr="00237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не изменяя целевого назначения земель.</w:t>
      </w:r>
    </w:p>
    <w:p w:rsidR="004F5BF1" w:rsidRDefault="00237CFB" w:rsidP="005D09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недопущения таких нарушений, юридическим лицам, индивидуальным предпринимателям и гражданам рекомендуем использовать землю в соответствии с видом разрешенного использования, который указан в кадастровом паспорте и в документе, удостоверяющем права на земельные участки.</w:t>
      </w:r>
    </w:p>
    <w:p w:rsidR="002D0E13" w:rsidRPr="002D0E13" w:rsidRDefault="00DB0AAD" w:rsidP="00DB0AAD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Информация о проведенных мероприятиях по муниципальному земельному контролю по состоянию на 01.10.2018 </w:t>
      </w:r>
    </w:p>
    <w:tbl>
      <w:tblPr>
        <w:tblW w:w="101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8076"/>
        <w:gridCol w:w="1511"/>
      </w:tblGrid>
      <w:tr w:rsidR="002D0E13" w:rsidRPr="002D0E13" w:rsidTr="00A567A2">
        <w:trPr>
          <w:trHeight w:val="401"/>
          <w:tblHeader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B0AAD"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проверок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0AAD" w:rsidRPr="00A567A2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AAD" w:rsidRPr="00A567A2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B0AAD" w:rsidRPr="00A567A2" w:rsidRDefault="00DB0AAD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DB0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 выездных проверок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0E13"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E13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A567A2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2D0E13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0E13" w:rsidRPr="002D0E13" w:rsidRDefault="00EF71B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319B" w:rsidRPr="002D0E13" w:rsidTr="00A567A2"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A567A2" w:rsidRDefault="00C7319B" w:rsidP="00A5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0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026315" w:rsidRDefault="00C7319B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15">
              <w:rPr>
                <w:rFonts w:ascii="Times New Roman" w:hAnsi="Times New Roman" w:cs="Times New Roman"/>
                <w:sz w:val="24"/>
                <w:szCs w:val="24"/>
              </w:rPr>
              <w:t>Предостережения юридическим лицам, индивидуальным предпринимателям  не направлялись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7319B" w:rsidRPr="00A567A2" w:rsidRDefault="00026315" w:rsidP="002D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3BFE" w:rsidRDefault="006B3BFE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C25" w:rsidRPr="007E6EB3" w:rsidRDefault="007F28EE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942" w:rsidRPr="007449CE" w:rsidRDefault="003B0942" w:rsidP="007F2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2C2" w:rsidRPr="007C52C2" w:rsidRDefault="007C52C2" w:rsidP="007F2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2C2" w:rsidRPr="007C52C2" w:rsidRDefault="007C52C2" w:rsidP="007C5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E13" w:rsidRPr="007C52C2" w:rsidRDefault="002D0E13" w:rsidP="007C52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E13" w:rsidRPr="007C52C2" w:rsidSect="002D0E1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CFB"/>
    <w:rsid w:val="00026315"/>
    <w:rsid w:val="000748D0"/>
    <w:rsid w:val="00086437"/>
    <w:rsid w:val="00222295"/>
    <w:rsid w:val="00237CFB"/>
    <w:rsid w:val="00270C36"/>
    <w:rsid w:val="002D0E13"/>
    <w:rsid w:val="00315C25"/>
    <w:rsid w:val="00387B43"/>
    <w:rsid w:val="003B0942"/>
    <w:rsid w:val="003B3808"/>
    <w:rsid w:val="003E2CF0"/>
    <w:rsid w:val="00403DF7"/>
    <w:rsid w:val="004F5BF1"/>
    <w:rsid w:val="00522A16"/>
    <w:rsid w:val="005A206A"/>
    <w:rsid w:val="005D0237"/>
    <w:rsid w:val="005D09D7"/>
    <w:rsid w:val="006B3BFE"/>
    <w:rsid w:val="00704715"/>
    <w:rsid w:val="00731FC6"/>
    <w:rsid w:val="0074372B"/>
    <w:rsid w:val="007449CE"/>
    <w:rsid w:val="007C52C2"/>
    <w:rsid w:val="007E6EB3"/>
    <w:rsid w:val="007F28EE"/>
    <w:rsid w:val="009755C5"/>
    <w:rsid w:val="00981875"/>
    <w:rsid w:val="00A42F00"/>
    <w:rsid w:val="00A5617F"/>
    <w:rsid w:val="00A567A2"/>
    <w:rsid w:val="00AE64A2"/>
    <w:rsid w:val="00B923FA"/>
    <w:rsid w:val="00C3481D"/>
    <w:rsid w:val="00C7319B"/>
    <w:rsid w:val="00C907DD"/>
    <w:rsid w:val="00C90B53"/>
    <w:rsid w:val="00D0292B"/>
    <w:rsid w:val="00D154CD"/>
    <w:rsid w:val="00DB0AAD"/>
    <w:rsid w:val="00E04F9E"/>
    <w:rsid w:val="00E240A8"/>
    <w:rsid w:val="00E62991"/>
    <w:rsid w:val="00EF71B5"/>
    <w:rsid w:val="00F0458A"/>
    <w:rsid w:val="00F0719E"/>
    <w:rsid w:val="00F44061"/>
    <w:rsid w:val="00F61315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F1"/>
  </w:style>
  <w:style w:type="paragraph" w:styleId="1">
    <w:name w:val="heading 1"/>
    <w:basedOn w:val="a"/>
    <w:link w:val="10"/>
    <w:uiPriority w:val="9"/>
    <w:qFormat/>
    <w:rsid w:val="0023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F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C52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</dc:creator>
  <cp:keywords/>
  <dc:description/>
  <cp:lastModifiedBy>Воронкова</cp:lastModifiedBy>
  <cp:revision>33</cp:revision>
  <cp:lastPrinted>2018-12-17T05:03:00Z</cp:lastPrinted>
  <dcterms:created xsi:type="dcterms:W3CDTF">2018-10-01T06:20:00Z</dcterms:created>
  <dcterms:modified xsi:type="dcterms:W3CDTF">2018-12-18T06:44:00Z</dcterms:modified>
</cp:coreProperties>
</file>