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A0" w:rsidRPr="008270AA" w:rsidRDefault="008270AA" w:rsidP="00827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0A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270AA" w:rsidRDefault="008270AA" w:rsidP="00827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270AA">
        <w:rPr>
          <w:rFonts w:ascii="Times New Roman" w:hAnsi="Times New Roman" w:cs="Times New Roman"/>
          <w:b/>
          <w:sz w:val="28"/>
          <w:szCs w:val="28"/>
        </w:rPr>
        <w:t>ормативных правовых актов</w:t>
      </w:r>
      <w:r>
        <w:rPr>
          <w:rFonts w:ascii="Times New Roman" w:hAnsi="Times New Roman" w:cs="Times New Roman"/>
          <w:b/>
          <w:sz w:val="28"/>
          <w:szCs w:val="28"/>
        </w:rPr>
        <w:t>, содержащих обязательные требования,</w:t>
      </w:r>
    </w:p>
    <w:p w:rsidR="008270AA" w:rsidRDefault="008270AA" w:rsidP="00827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проверяемые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ходе мероприятий по муниципальному земельному контролю</w:t>
      </w:r>
    </w:p>
    <w:p w:rsidR="008270AA" w:rsidRDefault="008270AA" w:rsidP="00827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AA" w:rsidRDefault="008270AA" w:rsidP="008270AA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кодекс Российской Федерации;</w:t>
      </w:r>
    </w:p>
    <w:p w:rsidR="008270AA" w:rsidRDefault="008270AA" w:rsidP="008270AA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270AA" w:rsidRDefault="008270AA" w:rsidP="008270AA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8270AA" w:rsidRDefault="008270AA" w:rsidP="008270AA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30.06.2010               № 489 «Об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предпринимателей»;</w:t>
      </w:r>
    </w:p>
    <w:p w:rsidR="00A47606" w:rsidRPr="00A47606" w:rsidRDefault="00E9451C" w:rsidP="008270AA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47606" w:rsidRPr="00A476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Закон Ханты-Мансийского автономного округа - Югры от 3 мая 2000 года </w:t>
        </w:r>
        <w:r w:rsidR="00A476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26</w:t>
        </w:r>
        <w:r w:rsidR="00A47606" w:rsidRPr="00A476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-оз "О регулировании отдельных земельных отношений </w:t>
        </w:r>
        <w:proofErr w:type="gramStart"/>
        <w:r w:rsidR="00A47606" w:rsidRPr="00A476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proofErr w:type="gramEnd"/>
        <w:r w:rsidR="00A47606" w:rsidRPr="00A476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A47606" w:rsidRPr="00A476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Ханты-Мансийском</w:t>
        </w:r>
        <w:proofErr w:type="gramEnd"/>
        <w:r w:rsidR="00A47606" w:rsidRPr="00A4760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автономном округе - Югре"</w:t>
        </w:r>
      </w:hyperlink>
      <w:r w:rsidR="00A47606">
        <w:rPr>
          <w:rFonts w:ascii="Times New Roman" w:hAnsi="Times New Roman" w:cs="Times New Roman"/>
          <w:sz w:val="28"/>
          <w:szCs w:val="28"/>
        </w:rPr>
        <w:t>;</w:t>
      </w:r>
    </w:p>
    <w:p w:rsidR="00A47606" w:rsidRDefault="00A47606" w:rsidP="008270AA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Ханты-Мансийского автономного округа – Югры от 14.08.2015 № 257-п «О порядке осуществления муниципального земельного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Югре»;  </w:t>
      </w:r>
    </w:p>
    <w:p w:rsidR="00EA7C74" w:rsidRDefault="00EA7C74" w:rsidP="008270AA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Новоаганск от 22.02.2017 № 46 «Об утверждении Положения о порядке осуществления муниципального земельного контроля в границах муниципального образования городское поселение Новоаганск»;</w:t>
      </w:r>
    </w:p>
    <w:bookmarkEnd w:id="0"/>
    <w:p w:rsidR="008270AA" w:rsidRDefault="00EA7C74" w:rsidP="008270AA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Новоаганск от 06.04.2015 № 103 «Об утверждении административного регламента осуществления муниципального земельного контроля на территории городского поселения Новоаганск».  </w:t>
      </w:r>
      <w:r w:rsidR="00827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D77" w:rsidRPr="008270AA" w:rsidRDefault="003D6D77" w:rsidP="008270AA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Новоаганск от 30.05.2017 № 179 «Об утверждении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земельного контроля». </w:t>
      </w:r>
    </w:p>
    <w:p w:rsidR="008270AA" w:rsidRDefault="008270AA" w:rsidP="00827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0AA" w:rsidRPr="008270AA" w:rsidRDefault="008270AA" w:rsidP="008270A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270AA" w:rsidRPr="0082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4BA"/>
    <w:multiLevelType w:val="hybridMultilevel"/>
    <w:tmpl w:val="CE4016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E153F"/>
    <w:multiLevelType w:val="hybridMultilevel"/>
    <w:tmpl w:val="691E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72"/>
    <w:rsid w:val="003D6D77"/>
    <w:rsid w:val="00816872"/>
    <w:rsid w:val="008270AA"/>
    <w:rsid w:val="00A47606"/>
    <w:rsid w:val="00E9451C"/>
    <w:rsid w:val="00EA7C74"/>
    <w:rsid w:val="00FE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76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0A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7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90561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2017-06-05T07:55:00Z</dcterms:created>
  <dcterms:modified xsi:type="dcterms:W3CDTF">2017-06-07T10:00:00Z</dcterms:modified>
</cp:coreProperties>
</file>